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9B32" w14:textId="0D045FF1" w:rsidR="002661EA" w:rsidRPr="005F4D9D" w:rsidRDefault="71201AC0" w:rsidP="6ACA0199">
      <w:pPr>
        <w:rPr>
          <w:rFonts w:ascii="Calibri" w:hAnsi="Calibri" w:cs="Calibri"/>
          <w:b/>
          <w:bCs/>
          <w:lang w:val="en-US"/>
        </w:rPr>
      </w:pPr>
      <w:bookmarkStart w:id="0" w:name="_Hlk94811763"/>
      <w:r w:rsidRPr="005F4D9D">
        <w:rPr>
          <w:rFonts w:ascii="Calibri" w:hAnsi="Calibri" w:cs="Calibri"/>
          <w:b/>
          <w:bCs/>
          <w:lang w:val="en-US"/>
        </w:rPr>
        <w:t>22</w:t>
      </w:r>
      <w:r w:rsidR="00B31A7E" w:rsidRPr="005F4D9D">
        <w:rPr>
          <w:rFonts w:ascii="Calibri" w:hAnsi="Calibri" w:cs="Calibri"/>
          <w:b/>
          <w:bCs/>
          <w:lang w:val="en-US"/>
        </w:rPr>
        <w:t xml:space="preserve"> </w:t>
      </w:r>
      <w:r w:rsidR="0A2D2F28" w:rsidRPr="005F4D9D">
        <w:rPr>
          <w:rFonts w:ascii="Calibri" w:hAnsi="Calibri" w:cs="Calibri"/>
          <w:b/>
          <w:bCs/>
          <w:lang w:val="en-US"/>
        </w:rPr>
        <w:t>November</w:t>
      </w:r>
      <w:r w:rsidR="00B31A7E" w:rsidRPr="005F4D9D">
        <w:rPr>
          <w:rFonts w:ascii="Calibri" w:hAnsi="Calibri" w:cs="Calibri"/>
          <w:b/>
          <w:bCs/>
          <w:lang w:val="en-US"/>
        </w:rPr>
        <w:t xml:space="preserve"> </w:t>
      </w:r>
      <w:r w:rsidR="4C61C65D" w:rsidRPr="005F4D9D">
        <w:rPr>
          <w:rFonts w:ascii="Calibri" w:hAnsi="Calibri" w:cs="Calibri"/>
          <w:b/>
          <w:bCs/>
          <w:lang w:val="en-US"/>
        </w:rPr>
        <w:t>2022</w:t>
      </w:r>
    </w:p>
    <w:bookmarkEnd w:id="0"/>
    <w:p w14:paraId="043FC26E" w14:textId="77777777" w:rsidR="002661EA" w:rsidRPr="00C80FED" w:rsidRDefault="002661EA" w:rsidP="002661EA">
      <w:pPr>
        <w:jc w:val="center"/>
        <w:rPr>
          <w:rFonts w:ascii="Calibri" w:hAnsi="Calibri" w:cs="Calibri"/>
          <w:b/>
          <w:lang w:val="en-US"/>
        </w:rPr>
      </w:pPr>
    </w:p>
    <w:p w14:paraId="1D12B3C7" w14:textId="77777777" w:rsidR="002661EA" w:rsidRPr="001C7D1D" w:rsidRDefault="002661EA" w:rsidP="002661EA">
      <w:pPr>
        <w:jc w:val="center"/>
        <w:rPr>
          <w:rFonts w:ascii="Calibri" w:hAnsi="Calibri" w:cs="Calibri"/>
          <w:sz w:val="32"/>
          <w:szCs w:val="32"/>
          <w:lang w:val="en-US"/>
        </w:rPr>
      </w:pPr>
      <w:r w:rsidRPr="001C7D1D">
        <w:rPr>
          <w:rFonts w:ascii="Calibri" w:hAnsi="Calibri" w:cs="Calibri"/>
          <w:b/>
          <w:sz w:val="32"/>
          <w:szCs w:val="32"/>
          <w:lang w:val="en-US"/>
        </w:rPr>
        <w:t>PRESS RELEASE</w:t>
      </w:r>
    </w:p>
    <w:p w14:paraId="7187AD82" w14:textId="77777777" w:rsidR="002661EA" w:rsidRPr="00C80FED" w:rsidRDefault="002661EA" w:rsidP="002661EA">
      <w:pPr>
        <w:jc w:val="center"/>
        <w:rPr>
          <w:rFonts w:ascii="Calibri" w:hAnsi="Calibri" w:cs="Calibri"/>
          <w:lang w:val="en-US"/>
        </w:rPr>
      </w:pPr>
    </w:p>
    <w:p w14:paraId="2A5D46D9" w14:textId="279DFF16" w:rsidR="002661EA" w:rsidRDefault="00E641DB" w:rsidP="00E641DB">
      <w:pPr>
        <w:jc w:val="center"/>
        <w:rPr>
          <w:rFonts w:asciiTheme="minorHAnsi" w:hAnsiTheme="minorHAnsi" w:cstheme="minorHAnsi"/>
          <w:lang w:val="en-US"/>
        </w:rPr>
      </w:pPr>
      <w:r w:rsidRPr="00E641DB">
        <w:rPr>
          <w:rFonts w:ascii="Calibri" w:hAnsi="Calibri" w:cs="Calibri"/>
          <w:b/>
          <w:bCs/>
          <w:sz w:val="32"/>
          <w:szCs w:val="32"/>
          <w:lang w:val="en-US"/>
        </w:rPr>
        <w:t xml:space="preserve">Healthy Hedonism: EXBERRY® by GNT identifies disruptive </w:t>
      </w:r>
      <w:r>
        <w:rPr>
          <w:rFonts w:ascii="Calibri" w:hAnsi="Calibri" w:cs="Calibri"/>
          <w:b/>
          <w:bCs/>
          <w:sz w:val="32"/>
          <w:szCs w:val="32"/>
          <w:lang w:val="en-US"/>
        </w:rPr>
        <w:br/>
      </w:r>
      <w:r w:rsidRPr="00E641DB">
        <w:rPr>
          <w:rFonts w:ascii="Calibri" w:hAnsi="Calibri" w:cs="Calibri"/>
          <w:b/>
          <w:bCs/>
          <w:sz w:val="32"/>
          <w:szCs w:val="32"/>
          <w:lang w:val="en-US"/>
        </w:rPr>
        <w:t>new color trend</w:t>
      </w:r>
    </w:p>
    <w:p w14:paraId="251EBF4F" w14:textId="77777777" w:rsidR="00E641DB" w:rsidRDefault="00E641DB" w:rsidP="005A5FD1">
      <w:pPr>
        <w:rPr>
          <w:rFonts w:asciiTheme="minorHAnsi" w:hAnsiTheme="minorHAnsi" w:cstheme="minorHAnsi"/>
          <w:lang w:val="en-US"/>
        </w:rPr>
      </w:pPr>
    </w:p>
    <w:p w14:paraId="1535E71B" w14:textId="25D2DAC0" w:rsidR="005A5FD1" w:rsidRDefault="005A5FD1" w:rsidP="005A5FD1">
      <w:pPr>
        <w:rPr>
          <w:rFonts w:asciiTheme="minorHAnsi" w:hAnsiTheme="minorHAnsi" w:cstheme="minorHAnsi"/>
          <w:lang w:val="en-US"/>
        </w:rPr>
      </w:pPr>
      <w:r>
        <w:rPr>
          <w:rFonts w:asciiTheme="minorHAnsi" w:hAnsiTheme="minorHAnsi" w:cstheme="minorHAnsi"/>
          <w:lang w:val="en-US"/>
        </w:rPr>
        <w:t xml:space="preserve">A bold new era of “Healthy Hedonism” is inspiring a radical </w:t>
      </w:r>
      <w:r w:rsidRPr="005A5FD1">
        <w:rPr>
          <w:rFonts w:asciiTheme="minorHAnsi" w:hAnsiTheme="minorHAnsi" w:cstheme="minorHAnsi"/>
          <w:lang w:val="en-US"/>
        </w:rPr>
        <w:t>rethink of</w:t>
      </w:r>
      <w:r>
        <w:rPr>
          <w:rFonts w:asciiTheme="minorHAnsi" w:hAnsiTheme="minorHAnsi" w:cstheme="minorHAnsi"/>
          <w:lang w:val="en-US"/>
        </w:rPr>
        <w:t xml:space="preserve"> </w:t>
      </w:r>
      <w:r w:rsidRPr="005A5FD1">
        <w:rPr>
          <w:rFonts w:asciiTheme="minorHAnsi" w:hAnsiTheme="minorHAnsi" w:cstheme="minorHAnsi"/>
          <w:lang w:val="en-US"/>
        </w:rPr>
        <w:t>what is possible with natural color</w:t>
      </w:r>
      <w:r w:rsidR="00B22DFC">
        <w:rPr>
          <w:rFonts w:asciiTheme="minorHAnsi" w:hAnsiTheme="minorHAnsi" w:cstheme="minorHAnsi"/>
          <w:lang w:val="en-US"/>
        </w:rPr>
        <w:t>s</w:t>
      </w:r>
      <w:r>
        <w:rPr>
          <w:rFonts w:asciiTheme="minorHAnsi" w:hAnsiTheme="minorHAnsi" w:cstheme="minorHAnsi"/>
          <w:lang w:val="en-US"/>
        </w:rPr>
        <w:t xml:space="preserve">, according to </w:t>
      </w:r>
      <w:r w:rsidR="00A01B4C">
        <w:rPr>
          <w:rFonts w:asciiTheme="minorHAnsi" w:hAnsiTheme="minorHAnsi" w:cstheme="minorHAnsi"/>
          <w:lang w:val="en-US"/>
        </w:rPr>
        <w:t xml:space="preserve">trend analysis by </w:t>
      </w:r>
      <w:r>
        <w:rPr>
          <w:rFonts w:asciiTheme="minorHAnsi" w:hAnsiTheme="minorHAnsi" w:cstheme="minorHAnsi"/>
          <w:lang w:val="en-US"/>
        </w:rPr>
        <w:t>GNT.</w:t>
      </w:r>
    </w:p>
    <w:p w14:paraId="1AF51ABB" w14:textId="480F4748" w:rsidR="005A5FD1" w:rsidRDefault="005A5FD1" w:rsidP="005A5FD1">
      <w:pPr>
        <w:rPr>
          <w:rFonts w:asciiTheme="minorHAnsi" w:hAnsiTheme="minorHAnsi" w:cstheme="minorHAnsi"/>
          <w:lang w:val="en-US"/>
        </w:rPr>
      </w:pPr>
    </w:p>
    <w:p w14:paraId="70B500EF" w14:textId="7DA82FFB" w:rsidR="00F27E88" w:rsidRPr="007B7408" w:rsidRDefault="00354837" w:rsidP="00B8086E">
      <w:pPr>
        <w:rPr>
          <w:rFonts w:asciiTheme="minorHAnsi" w:hAnsiTheme="minorHAnsi" w:cstheme="minorHAnsi"/>
          <w:lang w:val="en-US"/>
        </w:rPr>
      </w:pPr>
      <w:r>
        <w:rPr>
          <w:rFonts w:asciiTheme="minorHAnsi" w:hAnsiTheme="minorHAnsi" w:cstheme="minorHAnsi"/>
          <w:lang w:val="en-US"/>
        </w:rPr>
        <w:t>GNT</w:t>
      </w:r>
      <w:r w:rsidR="00B8086E">
        <w:rPr>
          <w:rFonts w:asciiTheme="minorHAnsi" w:hAnsiTheme="minorHAnsi" w:cstheme="minorHAnsi"/>
          <w:lang w:val="en-US"/>
        </w:rPr>
        <w:t>, the global supplier of plant-based E</w:t>
      </w:r>
      <w:r w:rsidR="00B8086E" w:rsidRPr="00E908E9">
        <w:rPr>
          <w:rFonts w:asciiTheme="minorHAnsi" w:hAnsiTheme="minorHAnsi" w:cstheme="minorHAnsi"/>
          <w:lang w:val="en-US"/>
        </w:rPr>
        <w:t>XBERRY®</w:t>
      </w:r>
      <w:r w:rsidR="00B8086E">
        <w:rPr>
          <w:rFonts w:asciiTheme="minorHAnsi" w:hAnsiTheme="minorHAnsi" w:cstheme="minorHAnsi"/>
          <w:lang w:val="en-US"/>
        </w:rPr>
        <w:t xml:space="preserve"> colors,</w:t>
      </w:r>
      <w:r w:rsidR="005A5FD1" w:rsidRPr="005A5FD1">
        <w:rPr>
          <w:rFonts w:asciiTheme="minorHAnsi" w:hAnsiTheme="minorHAnsi" w:cstheme="minorHAnsi"/>
          <w:lang w:val="en-US"/>
        </w:rPr>
        <w:t xml:space="preserve"> </w:t>
      </w:r>
      <w:r w:rsidR="00414EBE">
        <w:rPr>
          <w:rFonts w:asciiTheme="minorHAnsi" w:hAnsiTheme="minorHAnsi" w:cstheme="minorHAnsi"/>
          <w:lang w:val="en-US"/>
        </w:rPr>
        <w:t>explored</w:t>
      </w:r>
      <w:r w:rsidR="005A5FD1" w:rsidRPr="005A5FD1">
        <w:rPr>
          <w:rFonts w:asciiTheme="minorHAnsi" w:hAnsiTheme="minorHAnsi" w:cstheme="minorHAnsi"/>
          <w:lang w:val="en-US"/>
        </w:rPr>
        <w:t xml:space="preserve"> how </w:t>
      </w:r>
      <w:r w:rsidR="006437D0">
        <w:rPr>
          <w:rFonts w:asciiTheme="minorHAnsi" w:hAnsiTheme="minorHAnsi" w:cstheme="minorHAnsi"/>
          <w:lang w:val="en-US"/>
        </w:rPr>
        <w:t>today’s</w:t>
      </w:r>
      <w:r w:rsidR="00A01B4C">
        <w:rPr>
          <w:rFonts w:asciiTheme="minorHAnsi" w:hAnsiTheme="minorHAnsi" w:cstheme="minorHAnsi"/>
          <w:lang w:val="en-US"/>
        </w:rPr>
        <w:t xml:space="preserve"> </w:t>
      </w:r>
      <w:r w:rsidR="005A5FD1" w:rsidRPr="005A5FD1">
        <w:rPr>
          <w:rFonts w:asciiTheme="minorHAnsi" w:hAnsiTheme="minorHAnsi" w:cstheme="minorHAnsi"/>
          <w:lang w:val="en-US"/>
        </w:rPr>
        <w:t>consumers see color</w:t>
      </w:r>
      <w:r w:rsidR="00A01B4C">
        <w:rPr>
          <w:rFonts w:asciiTheme="minorHAnsi" w:hAnsiTheme="minorHAnsi" w:cstheme="minorHAnsi"/>
          <w:lang w:val="en-US"/>
        </w:rPr>
        <w:t xml:space="preserve"> </w:t>
      </w:r>
      <w:r w:rsidR="005A5FD1">
        <w:rPr>
          <w:rFonts w:asciiTheme="minorHAnsi" w:hAnsiTheme="minorHAnsi" w:cstheme="minorHAnsi"/>
          <w:lang w:val="en-US"/>
        </w:rPr>
        <w:t>in</w:t>
      </w:r>
      <w:r>
        <w:rPr>
          <w:rFonts w:asciiTheme="minorHAnsi" w:hAnsiTheme="minorHAnsi" w:cstheme="minorHAnsi"/>
          <w:lang w:val="en-US"/>
        </w:rPr>
        <w:t xml:space="preserve"> the world of</w:t>
      </w:r>
      <w:r w:rsidR="005A5FD1">
        <w:rPr>
          <w:rFonts w:asciiTheme="minorHAnsi" w:hAnsiTheme="minorHAnsi" w:cstheme="minorHAnsi"/>
          <w:lang w:val="en-US"/>
        </w:rPr>
        <w:t xml:space="preserve"> food</w:t>
      </w:r>
      <w:r>
        <w:rPr>
          <w:rFonts w:asciiTheme="minorHAnsi" w:hAnsiTheme="minorHAnsi" w:cstheme="minorHAnsi"/>
          <w:lang w:val="en-US"/>
        </w:rPr>
        <w:t xml:space="preserve"> and</w:t>
      </w:r>
      <w:r w:rsidR="005A5FD1">
        <w:rPr>
          <w:rFonts w:asciiTheme="minorHAnsi" w:hAnsiTheme="minorHAnsi" w:cstheme="minorHAnsi"/>
          <w:lang w:val="en-US"/>
        </w:rPr>
        <w:t xml:space="preserve"> drink and beyond.</w:t>
      </w:r>
      <w:r w:rsidR="00B22DFC">
        <w:rPr>
          <w:rFonts w:asciiTheme="minorHAnsi" w:hAnsiTheme="minorHAnsi" w:cstheme="minorHAnsi"/>
          <w:lang w:val="en-US"/>
        </w:rPr>
        <w:t xml:space="preserve"> </w:t>
      </w:r>
      <w:r w:rsidR="00B8086E">
        <w:rPr>
          <w:rFonts w:asciiTheme="minorHAnsi" w:hAnsiTheme="minorHAnsi" w:cstheme="minorHAnsi"/>
          <w:lang w:val="en-US"/>
        </w:rPr>
        <w:t xml:space="preserve">The </w:t>
      </w:r>
      <w:r w:rsidR="000A2D92">
        <w:rPr>
          <w:rFonts w:asciiTheme="minorHAnsi" w:hAnsiTheme="minorHAnsi" w:cstheme="minorHAnsi"/>
          <w:lang w:val="en-US"/>
        </w:rPr>
        <w:t>research</w:t>
      </w:r>
      <w:r w:rsidR="00B8086E">
        <w:rPr>
          <w:rFonts w:asciiTheme="minorHAnsi" w:hAnsiTheme="minorHAnsi" w:cstheme="minorHAnsi"/>
          <w:lang w:val="en-US"/>
        </w:rPr>
        <w:t xml:space="preserve"> revealed a powerful </w:t>
      </w:r>
      <w:r w:rsidR="00D56A1D">
        <w:rPr>
          <w:rFonts w:asciiTheme="minorHAnsi" w:hAnsiTheme="minorHAnsi" w:cstheme="minorHAnsi"/>
          <w:lang w:val="en-US"/>
        </w:rPr>
        <w:t>new</w:t>
      </w:r>
      <w:r w:rsidR="00B8086E">
        <w:rPr>
          <w:rFonts w:asciiTheme="minorHAnsi" w:hAnsiTheme="minorHAnsi" w:cstheme="minorHAnsi"/>
          <w:lang w:val="en-US"/>
        </w:rPr>
        <w:t xml:space="preserve"> trend</w:t>
      </w:r>
      <w:r w:rsidR="007C7513">
        <w:rPr>
          <w:rFonts w:asciiTheme="minorHAnsi" w:hAnsiTheme="minorHAnsi" w:cstheme="minorHAnsi"/>
          <w:lang w:val="en-US"/>
        </w:rPr>
        <w:t xml:space="preserve"> </w:t>
      </w:r>
      <w:r w:rsidR="00960A8D">
        <w:rPr>
          <w:rFonts w:asciiTheme="minorHAnsi" w:hAnsiTheme="minorHAnsi" w:cstheme="minorHAnsi"/>
          <w:lang w:val="en-US"/>
        </w:rPr>
        <w:t xml:space="preserve">shaped by </w:t>
      </w:r>
      <w:r w:rsidR="00BA680E" w:rsidRPr="005A5FD1">
        <w:rPr>
          <w:rFonts w:asciiTheme="minorHAnsi" w:hAnsiTheme="minorHAnsi" w:cstheme="minorHAnsi"/>
          <w:lang w:val="en-US"/>
        </w:rPr>
        <w:t>Generation Z</w:t>
      </w:r>
      <w:r w:rsidR="00BA680E">
        <w:rPr>
          <w:rFonts w:asciiTheme="minorHAnsi" w:hAnsiTheme="minorHAnsi" w:cstheme="minorHAnsi"/>
          <w:lang w:val="en-US"/>
        </w:rPr>
        <w:t xml:space="preserve">’s desire to </w:t>
      </w:r>
      <w:r w:rsidR="00B8086E">
        <w:rPr>
          <w:rFonts w:asciiTheme="minorHAnsi" w:hAnsiTheme="minorHAnsi" w:cstheme="minorHAnsi"/>
          <w:lang w:val="en-US"/>
        </w:rPr>
        <w:t>e</w:t>
      </w:r>
      <w:r w:rsidR="00B8086E" w:rsidRPr="00B22DFC">
        <w:rPr>
          <w:rFonts w:asciiTheme="minorHAnsi" w:hAnsiTheme="minorHAnsi" w:cstheme="minorHAnsi"/>
          <w:lang w:val="en-US"/>
        </w:rPr>
        <w:t>mbrac</w:t>
      </w:r>
      <w:r w:rsidR="00BA680E">
        <w:rPr>
          <w:rFonts w:asciiTheme="minorHAnsi" w:hAnsiTheme="minorHAnsi" w:cstheme="minorHAnsi"/>
          <w:lang w:val="en-US"/>
        </w:rPr>
        <w:t>e</w:t>
      </w:r>
      <w:r w:rsidR="00B8086E" w:rsidRPr="00B22DFC">
        <w:rPr>
          <w:rFonts w:asciiTheme="minorHAnsi" w:hAnsiTheme="minorHAnsi" w:cstheme="minorHAnsi"/>
          <w:lang w:val="en-US"/>
        </w:rPr>
        <w:t xml:space="preserve"> joy </w:t>
      </w:r>
      <w:r w:rsidR="00497CEA">
        <w:rPr>
          <w:rFonts w:asciiTheme="minorHAnsi" w:hAnsiTheme="minorHAnsi" w:cstheme="minorHAnsi"/>
          <w:lang w:val="en-US"/>
        </w:rPr>
        <w:t xml:space="preserve">and creativity </w:t>
      </w:r>
      <w:r w:rsidR="002D4313">
        <w:rPr>
          <w:rFonts w:asciiTheme="minorHAnsi" w:hAnsiTheme="minorHAnsi" w:cstheme="minorHAnsi"/>
          <w:lang w:val="en-US"/>
        </w:rPr>
        <w:t>while staying true to</w:t>
      </w:r>
      <w:r w:rsidR="00D02969">
        <w:rPr>
          <w:rFonts w:asciiTheme="minorHAnsi" w:hAnsiTheme="minorHAnsi" w:cstheme="minorHAnsi"/>
          <w:lang w:val="en-US"/>
        </w:rPr>
        <w:t xml:space="preserve"> </w:t>
      </w:r>
      <w:r w:rsidR="002D4313" w:rsidRPr="007B7408">
        <w:rPr>
          <w:rFonts w:asciiTheme="minorHAnsi" w:hAnsiTheme="minorHAnsi" w:cstheme="minorHAnsi"/>
          <w:lang w:val="en-US"/>
        </w:rPr>
        <w:t>core values.</w:t>
      </w:r>
      <w:r w:rsidR="00F27E88" w:rsidRPr="007B7408">
        <w:rPr>
          <w:rFonts w:asciiTheme="minorHAnsi" w:hAnsiTheme="minorHAnsi" w:cstheme="minorHAnsi"/>
          <w:lang w:val="en-US"/>
        </w:rPr>
        <w:t xml:space="preserve"> </w:t>
      </w:r>
    </w:p>
    <w:p w14:paraId="3DF3664D" w14:textId="586EE7A0" w:rsidR="007C7513" w:rsidRPr="007B7408" w:rsidRDefault="007C7513" w:rsidP="550AF246">
      <w:pPr>
        <w:rPr>
          <w:rFonts w:asciiTheme="minorHAnsi" w:hAnsiTheme="minorHAnsi" w:cstheme="minorBidi"/>
          <w:lang w:val="en-US"/>
        </w:rPr>
      </w:pPr>
    </w:p>
    <w:p w14:paraId="31B8C8B5" w14:textId="7CE19DA6" w:rsidR="00D34AF1" w:rsidRPr="007B7408" w:rsidRDefault="00B36963" w:rsidP="7CB047D6">
      <w:pPr>
        <w:rPr>
          <w:rFonts w:asciiTheme="minorHAnsi" w:hAnsiTheme="minorHAnsi" w:cstheme="minorBidi"/>
          <w:lang w:val="en-US"/>
        </w:rPr>
      </w:pPr>
      <w:r w:rsidRPr="007B7408">
        <w:rPr>
          <w:rFonts w:asciiTheme="minorHAnsi" w:hAnsiTheme="minorHAnsi" w:cstheme="minorBidi"/>
          <w:lang w:val="en-US"/>
        </w:rPr>
        <w:t>Th</w:t>
      </w:r>
      <w:r w:rsidR="00586A03" w:rsidRPr="007B7408">
        <w:rPr>
          <w:rFonts w:asciiTheme="minorHAnsi" w:hAnsiTheme="minorHAnsi" w:cstheme="minorBidi"/>
          <w:lang w:val="en-US"/>
        </w:rPr>
        <w:t>e</w:t>
      </w:r>
      <w:r w:rsidRPr="007B7408">
        <w:rPr>
          <w:rFonts w:asciiTheme="minorHAnsi" w:hAnsiTheme="minorHAnsi" w:cstheme="minorBidi"/>
          <w:lang w:val="en-US"/>
        </w:rPr>
        <w:t xml:space="preserve"> new generation</w:t>
      </w:r>
      <w:r w:rsidR="00440CF0" w:rsidRPr="007B7408">
        <w:rPr>
          <w:rFonts w:asciiTheme="minorHAnsi" w:hAnsiTheme="minorHAnsi" w:cstheme="minorBidi"/>
          <w:lang w:val="en-US"/>
        </w:rPr>
        <w:t xml:space="preserve"> of </w:t>
      </w:r>
      <w:r w:rsidR="00F04EB4" w:rsidRPr="007B7408">
        <w:rPr>
          <w:rFonts w:asciiTheme="minorHAnsi" w:hAnsiTheme="minorHAnsi" w:cstheme="minorBidi"/>
          <w:lang w:val="en-US"/>
        </w:rPr>
        <w:t>consumers</w:t>
      </w:r>
      <w:r w:rsidR="21B241DF" w:rsidRPr="007B7408">
        <w:rPr>
          <w:rFonts w:asciiTheme="minorHAnsi" w:hAnsiTheme="minorHAnsi" w:cstheme="minorBidi"/>
          <w:lang w:val="en-US"/>
        </w:rPr>
        <w:t xml:space="preserve"> </w:t>
      </w:r>
      <w:r w:rsidR="00586A03" w:rsidRPr="007B7408">
        <w:rPr>
          <w:rFonts w:asciiTheme="minorHAnsi" w:hAnsiTheme="minorHAnsi" w:cstheme="minorBidi"/>
          <w:lang w:val="en-US"/>
        </w:rPr>
        <w:t>is</w:t>
      </w:r>
      <w:r w:rsidR="00F04EB4" w:rsidRPr="007B7408">
        <w:rPr>
          <w:rFonts w:asciiTheme="minorHAnsi" w:hAnsiTheme="minorHAnsi" w:cstheme="minorBidi"/>
          <w:lang w:val="en-US"/>
        </w:rPr>
        <w:t xml:space="preserve"> radical, diverse, and digitally</w:t>
      </w:r>
      <w:r w:rsidR="00440CF0" w:rsidRPr="007B7408">
        <w:rPr>
          <w:rFonts w:asciiTheme="minorHAnsi" w:hAnsiTheme="minorHAnsi" w:cstheme="minorBidi"/>
          <w:lang w:val="en-US"/>
        </w:rPr>
        <w:t xml:space="preserve"> </w:t>
      </w:r>
      <w:r w:rsidR="00F04EB4" w:rsidRPr="007B7408">
        <w:rPr>
          <w:rFonts w:asciiTheme="minorHAnsi" w:hAnsiTheme="minorHAnsi" w:cstheme="minorBidi"/>
          <w:lang w:val="en-US"/>
        </w:rPr>
        <w:t>native</w:t>
      </w:r>
      <w:r w:rsidR="00586A03" w:rsidRPr="007B7408">
        <w:rPr>
          <w:rFonts w:asciiTheme="minorHAnsi" w:hAnsiTheme="minorHAnsi" w:cstheme="minorBidi"/>
          <w:lang w:val="en-US"/>
        </w:rPr>
        <w:t xml:space="preserve"> </w:t>
      </w:r>
      <w:r w:rsidR="009420D6" w:rsidRPr="007B7408">
        <w:rPr>
          <w:rFonts w:asciiTheme="minorHAnsi" w:hAnsiTheme="minorHAnsi" w:cstheme="minorBidi"/>
          <w:lang w:val="en-US"/>
        </w:rPr>
        <w:t xml:space="preserve">– </w:t>
      </w:r>
      <w:r w:rsidR="00586A03" w:rsidRPr="007B7408">
        <w:rPr>
          <w:rFonts w:asciiTheme="minorHAnsi" w:hAnsiTheme="minorHAnsi" w:cstheme="minorBidi"/>
          <w:lang w:val="en-US"/>
        </w:rPr>
        <w:t xml:space="preserve">and </w:t>
      </w:r>
      <w:r w:rsidR="00874A41" w:rsidRPr="007B7408">
        <w:rPr>
          <w:rFonts w:asciiTheme="minorHAnsi" w:hAnsiTheme="minorHAnsi" w:cstheme="minorBidi"/>
          <w:lang w:val="en-US"/>
        </w:rPr>
        <w:t xml:space="preserve">it </w:t>
      </w:r>
      <w:r w:rsidR="009420D6" w:rsidRPr="007B7408">
        <w:rPr>
          <w:rFonts w:asciiTheme="minorHAnsi" w:hAnsiTheme="minorHAnsi" w:cstheme="minorBidi"/>
          <w:lang w:val="en-US"/>
        </w:rPr>
        <w:t>is</w:t>
      </w:r>
      <w:r w:rsidR="00874A41" w:rsidRPr="007B7408">
        <w:rPr>
          <w:rFonts w:asciiTheme="minorHAnsi" w:hAnsiTheme="minorHAnsi" w:cstheme="minorBidi"/>
          <w:lang w:val="en-US"/>
        </w:rPr>
        <w:t xml:space="preserve"> rapidly</w:t>
      </w:r>
      <w:r w:rsidR="00586A03" w:rsidRPr="007B7408">
        <w:rPr>
          <w:rFonts w:asciiTheme="minorHAnsi" w:hAnsiTheme="minorHAnsi" w:cstheme="minorBidi"/>
          <w:lang w:val="en-US"/>
        </w:rPr>
        <w:t xml:space="preserve"> changing</w:t>
      </w:r>
      <w:r w:rsidR="00874A41" w:rsidRPr="007B7408">
        <w:rPr>
          <w:rFonts w:asciiTheme="minorHAnsi" w:hAnsiTheme="minorHAnsi" w:cstheme="minorBidi"/>
          <w:lang w:val="en-US"/>
        </w:rPr>
        <w:t xml:space="preserve"> global</w:t>
      </w:r>
      <w:r w:rsidR="00586A03" w:rsidRPr="007B7408">
        <w:rPr>
          <w:rFonts w:asciiTheme="minorHAnsi" w:hAnsiTheme="minorHAnsi" w:cstheme="minorBidi"/>
          <w:lang w:val="en-US"/>
        </w:rPr>
        <w:t xml:space="preserve"> attitudes toward food and drink. </w:t>
      </w:r>
      <w:r w:rsidR="009420D6" w:rsidRPr="007B7408">
        <w:rPr>
          <w:rFonts w:asciiTheme="minorHAnsi" w:hAnsiTheme="minorHAnsi" w:cstheme="minorBidi"/>
          <w:lang w:val="en-US"/>
        </w:rPr>
        <w:t>Gen Z shoppers are committed to holistic wellness and are actively promoting environmental and social agendas through their purchases. At the same time, the</w:t>
      </w:r>
      <w:r w:rsidR="00874A41" w:rsidRPr="007B7408">
        <w:rPr>
          <w:rFonts w:asciiTheme="minorHAnsi" w:hAnsiTheme="minorHAnsi" w:cstheme="minorBidi"/>
          <w:lang w:val="en-US"/>
        </w:rPr>
        <w:t xml:space="preserve">ir devotion to </w:t>
      </w:r>
      <w:r w:rsidR="00586A03" w:rsidRPr="007B7408">
        <w:rPr>
          <w:rFonts w:asciiTheme="minorHAnsi" w:hAnsiTheme="minorHAnsi" w:cstheme="minorBidi"/>
          <w:lang w:val="en-US"/>
        </w:rPr>
        <w:t xml:space="preserve">social media </w:t>
      </w:r>
      <w:r w:rsidR="009420D6" w:rsidRPr="007B7408">
        <w:rPr>
          <w:rFonts w:asciiTheme="minorHAnsi" w:hAnsiTheme="minorHAnsi" w:cstheme="minorBidi"/>
          <w:lang w:val="en-US"/>
        </w:rPr>
        <w:t xml:space="preserve">means visual impact is more important than ever before. </w:t>
      </w:r>
    </w:p>
    <w:p w14:paraId="018EA57A" w14:textId="77777777" w:rsidR="00D34AF1" w:rsidRPr="007B7408" w:rsidRDefault="00D34AF1" w:rsidP="00B8086E">
      <w:pPr>
        <w:rPr>
          <w:rFonts w:asciiTheme="minorHAnsi" w:hAnsiTheme="minorHAnsi" w:cstheme="minorHAnsi"/>
          <w:lang w:val="en-US"/>
        </w:rPr>
      </w:pPr>
    </w:p>
    <w:p w14:paraId="340D936F" w14:textId="5E98ED23" w:rsidR="00F27E88" w:rsidRPr="007B7408" w:rsidRDefault="00592DC4" w:rsidP="00B8086E">
      <w:pPr>
        <w:rPr>
          <w:rFonts w:asciiTheme="minorHAnsi" w:hAnsiTheme="minorHAnsi" w:cstheme="minorHAnsi"/>
          <w:lang w:val="en-US"/>
        </w:rPr>
      </w:pPr>
      <w:r w:rsidRPr="007B7408">
        <w:rPr>
          <w:rFonts w:asciiTheme="minorHAnsi" w:hAnsiTheme="minorHAnsi" w:cstheme="minorHAnsi"/>
          <w:lang w:val="en-US"/>
        </w:rPr>
        <w:t xml:space="preserve">This consumer behavior can be described as Healthy </w:t>
      </w:r>
      <w:r w:rsidR="00440CF0" w:rsidRPr="007B7408">
        <w:rPr>
          <w:rFonts w:asciiTheme="minorHAnsi" w:hAnsiTheme="minorHAnsi" w:cstheme="minorHAnsi"/>
          <w:lang w:val="en-US"/>
        </w:rPr>
        <w:t>Hedonism.</w:t>
      </w:r>
      <w:r w:rsidRPr="007B7408">
        <w:rPr>
          <w:rFonts w:asciiTheme="minorHAnsi" w:hAnsiTheme="minorHAnsi" w:cstheme="minorHAnsi"/>
          <w:lang w:val="en-US"/>
        </w:rPr>
        <w:t xml:space="preserve"> </w:t>
      </w:r>
      <w:r w:rsidR="00497CEA" w:rsidRPr="007B7408">
        <w:rPr>
          <w:rFonts w:asciiTheme="minorHAnsi" w:hAnsiTheme="minorHAnsi" w:cstheme="minorHAnsi"/>
          <w:lang w:val="en-US"/>
        </w:rPr>
        <w:t xml:space="preserve">This ethos is </w:t>
      </w:r>
      <w:r w:rsidR="00E77524" w:rsidRPr="007B7408">
        <w:rPr>
          <w:rFonts w:asciiTheme="minorHAnsi" w:hAnsiTheme="minorHAnsi" w:cstheme="minorHAnsi"/>
          <w:lang w:val="en-US"/>
        </w:rPr>
        <w:t xml:space="preserve">now </w:t>
      </w:r>
      <w:r w:rsidR="00497CEA" w:rsidRPr="007B7408">
        <w:rPr>
          <w:rFonts w:asciiTheme="minorHAnsi" w:hAnsiTheme="minorHAnsi" w:cstheme="minorHAnsi"/>
          <w:lang w:val="en-US"/>
        </w:rPr>
        <w:t>set to spark a global surge in demand for eye-catching products that are good for people and planet</w:t>
      </w:r>
      <w:r w:rsidR="002904BD" w:rsidRPr="007B7408">
        <w:rPr>
          <w:rFonts w:asciiTheme="minorHAnsi" w:hAnsiTheme="minorHAnsi" w:cstheme="minorHAnsi"/>
          <w:lang w:val="en-US"/>
        </w:rPr>
        <w:t xml:space="preserve">. </w:t>
      </w:r>
      <w:r w:rsidR="0045509E" w:rsidRPr="007B7408">
        <w:rPr>
          <w:rFonts w:asciiTheme="minorHAnsi" w:hAnsiTheme="minorHAnsi" w:cstheme="minorHAnsi"/>
          <w:lang w:val="en-US"/>
        </w:rPr>
        <w:t>From seductive healthy snacks to kaleidoscopic TikTok treats</w:t>
      </w:r>
      <w:r w:rsidR="002904BD" w:rsidRPr="007B7408">
        <w:rPr>
          <w:rFonts w:asciiTheme="minorHAnsi" w:hAnsiTheme="minorHAnsi" w:cstheme="minorHAnsi"/>
          <w:lang w:val="en-US"/>
        </w:rPr>
        <w:t xml:space="preserve">, </w:t>
      </w:r>
      <w:r w:rsidR="0045509E" w:rsidRPr="007B7408">
        <w:rPr>
          <w:rFonts w:asciiTheme="minorHAnsi" w:hAnsiTheme="minorHAnsi" w:cstheme="minorHAnsi"/>
          <w:lang w:val="en-US"/>
        </w:rPr>
        <w:t>the trend</w:t>
      </w:r>
      <w:r w:rsidR="002904BD" w:rsidRPr="007B7408">
        <w:rPr>
          <w:rFonts w:asciiTheme="minorHAnsi" w:hAnsiTheme="minorHAnsi" w:cstheme="minorHAnsi"/>
          <w:lang w:val="en-US"/>
        </w:rPr>
        <w:t xml:space="preserve"> </w:t>
      </w:r>
      <w:r w:rsidR="00BA21F2" w:rsidRPr="007B7408">
        <w:rPr>
          <w:rFonts w:asciiTheme="minorHAnsi" w:hAnsiTheme="minorHAnsi" w:cstheme="minorHAnsi"/>
          <w:lang w:val="en-US"/>
        </w:rPr>
        <w:t>showcases a lifesty</w:t>
      </w:r>
      <w:r w:rsidR="002904BD" w:rsidRPr="007B7408">
        <w:rPr>
          <w:rFonts w:asciiTheme="minorHAnsi" w:hAnsiTheme="minorHAnsi" w:cstheme="minorHAnsi"/>
          <w:lang w:val="en-US"/>
        </w:rPr>
        <w:t>le that is playful, considered, and nourishing.</w:t>
      </w:r>
    </w:p>
    <w:p w14:paraId="75DFE630" w14:textId="77777777" w:rsidR="002904BD" w:rsidRPr="007B7408" w:rsidRDefault="002904BD" w:rsidP="00B8086E">
      <w:pPr>
        <w:rPr>
          <w:rFonts w:asciiTheme="minorHAnsi" w:hAnsiTheme="minorHAnsi" w:cstheme="minorHAnsi"/>
          <w:lang w:val="en-US"/>
        </w:rPr>
      </w:pPr>
    </w:p>
    <w:p w14:paraId="38F194E5" w14:textId="01F128FF" w:rsidR="00130BAD" w:rsidRPr="007B7408" w:rsidRDefault="005C4F81" w:rsidP="5A0DE734">
      <w:pPr>
        <w:rPr>
          <w:rFonts w:asciiTheme="minorHAnsi" w:hAnsiTheme="minorHAnsi" w:cstheme="minorBidi"/>
          <w:lang w:val="en-US"/>
        </w:rPr>
      </w:pPr>
      <w:r w:rsidRPr="007B7408">
        <w:rPr>
          <w:rFonts w:asciiTheme="minorHAnsi" w:hAnsiTheme="minorHAnsi" w:cstheme="minorBidi"/>
          <w:lang w:val="en-US"/>
        </w:rPr>
        <w:t xml:space="preserve">GNT’s </w:t>
      </w:r>
      <w:r w:rsidR="00BD4573" w:rsidRPr="007B7408">
        <w:rPr>
          <w:rFonts w:asciiTheme="minorHAnsi" w:hAnsiTheme="minorHAnsi" w:cstheme="minorBidi"/>
          <w:lang w:val="en-US"/>
        </w:rPr>
        <w:t>analysis</w:t>
      </w:r>
      <w:r w:rsidRPr="007B7408">
        <w:rPr>
          <w:rFonts w:asciiTheme="minorHAnsi" w:hAnsiTheme="minorHAnsi" w:cstheme="minorBidi"/>
          <w:lang w:val="en-US"/>
        </w:rPr>
        <w:t xml:space="preserve"> </w:t>
      </w:r>
      <w:r w:rsidR="007F47E2" w:rsidRPr="007B7408">
        <w:rPr>
          <w:rFonts w:asciiTheme="minorHAnsi" w:hAnsiTheme="minorHAnsi" w:cstheme="minorBidi"/>
          <w:lang w:val="en-US"/>
        </w:rPr>
        <w:t>found</w:t>
      </w:r>
      <w:r w:rsidR="00155428" w:rsidRPr="007B7408">
        <w:rPr>
          <w:rFonts w:asciiTheme="minorHAnsi" w:hAnsiTheme="minorHAnsi" w:cstheme="minorBidi"/>
          <w:lang w:val="en-US"/>
        </w:rPr>
        <w:t xml:space="preserve"> </w:t>
      </w:r>
      <w:r w:rsidR="000F3C7B" w:rsidRPr="007B7408">
        <w:rPr>
          <w:rFonts w:asciiTheme="minorHAnsi" w:hAnsiTheme="minorHAnsi" w:cstheme="minorBidi"/>
          <w:lang w:val="en-US"/>
        </w:rPr>
        <w:t xml:space="preserve">that </w:t>
      </w:r>
      <w:r w:rsidR="00826344" w:rsidRPr="007B7408">
        <w:rPr>
          <w:rFonts w:asciiTheme="minorHAnsi" w:hAnsiTheme="minorHAnsi" w:cstheme="minorHAnsi"/>
          <w:lang w:val="en-US"/>
        </w:rPr>
        <w:t>it</w:t>
      </w:r>
      <w:r w:rsidR="00BA21F2" w:rsidRPr="007B7408">
        <w:rPr>
          <w:rFonts w:asciiTheme="minorHAnsi" w:hAnsiTheme="minorHAnsi" w:cstheme="minorHAnsi"/>
          <w:lang w:val="en-US"/>
        </w:rPr>
        <w:t xml:space="preserve"> </w:t>
      </w:r>
      <w:r w:rsidR="00960A8D" w:rsidRPr="007B7408">
        <w:rPr>
          <w:rFonts w:asciiTheme="minorHAnsi" w:hAnsiTheme="minorHAnsi" w:cstheme="minorBidi"/>
          <w:lang w:val="en-US"/>
        </w:rPr>
        <w:t xml:space="preserve">is </w:t>
      </w:r>
      <w:r w:rsidR="00E73117" w:rsidRPr="007B7408">
        <w:rPr>
          <w:rFonts w:asciiTheme="minorHAnsi" w:hAnsiTheme="minorHAnsi" w:cstheme="minorBidi"/>
          <w:lang w:val="en-US"/>
        </w:rPr>
        <w:t xml:space="preserve">already </w:t>
      </w:r>
      <w:r w:rsidR="00F820CF" w:rsidRPr="007B7408">
        <w:rPr>
          <w:rFonts w:asciiTheme="minorHAnsi" w:hAnsiTheme="minorHAnsi" w:cstheme="minorBidi"/>
          <w:lang w:val="en-US"/>
        </w:rPr>
        <w:t>generating</w:t>
      </w:r>
      <w:r w:rsidR="00960A8D" w:rsidRPr="007B7408">
        <w:rPr>
          <w:rFonts w:asciiTheme="minorHAnsi" w:hAnsiTheme="minorHAnsi" w:cstheme="minorBidi"/>
          <w:lang w:val="en-US"/>
        </w:rPr>
        <w:t xml:space="preserve"> </w:t>
      </w:r>
      <w:r w:rsidR="00184F8C" w:rsidRPr="007B7408">
        <w:rPr>
          <w:rFonts w:asciiTheme="minorHAnsi" w:hAnsiTheme="minorHAnsi" w:cstheme="minorBidi"/>
          <w:lang w:val="en-US"/>
        </w:rPr>
        <w:t>new</w:t>
      </w:r>
      <w:r w:rsidR="00960A8D" w:rsidRPr="007B7408">
        <w:rPr>
          <w:rFonts w:asciiTheme="minorHAnsi" w:hAnsiTheme="minorHAnsi" w:cstheme="minorBidi"/>
          <w:lang w:val="en-US"/>
        </w:rPr>
        <w:t xml:space="preserve"> directions in natural color.</w:t>
      </w:r>
      <w:r w:rsidR="00AF4747" w:rsidRPr="007B7408">
        <w:rPr>
          <w:rFonts w:asciiTheme="minorHAnsi" w:hAnsiTheme="minorHAnsi" w:cstheme="minorBidi"/>
          <w:lang w:val="en-US"/>
        </w:rPr>
        <w:t xml:space="preserve"> </w:t>
      </w:r>
      <w:r w:rsidR="00BA21F2" w:rsidRPr="007B7408">
        <w:rPr>
          <w:rFonts w:asciiTheme="minorHAnsi" w:hAnsiTheme="minorHAnsi" w:cstheme="minorBidi"/>
          <w:lang w:val="en-US"/>
        </w:rPr>
        <w:t>For example, c</w:t>
      </w:r>
      <w:r w:rsidR="00AF4747" w:rsidRPr="007B7408">
        <w:rPr>
          <w:rFonts w:asciiTheme="minorHAnsi" w:hAnsiTheme="minorHAnsi" w:cstheme="minorBidi"/>
          <w:lang w:val="en-US"/>
        </w:rPr>
        <w:t>ute s</w:t>
      </w:r>
      <w:r w:rsidR="00960A8D" w:rsidRPr="007B7408">
        <w:rPr>
          <w:rFonts w:asciiTheme="minorHAnsi" w:hAnsiTheme="minorHAnsi" w:cstheme="minorBidi"/>
          <w:lang w:val="en-US"/>
        </w:rPr>
        <w:t>oft-play pastel</w:t>
      </w:r>
      <w:r w:rsidR="00E77524" w:rsidRPr="007B7408">
        <w:rPr>
          <w:rFonts w:asciiTheme="minorHAnsi" w:hAnsiTheme="minorHAnsi" w:cstheme="minorBidi"/>
          <w:lang w:val="en-US"/>
        </w:rPr>
        <w:t xml:space="preserve"> shade</w:t>
      </w:r>
      <w:r w:rsidR="00960A8D" w:rsidRPr="007B7408">
        <w:rPr>
          <w:rFonts w:asciiTheme="minorHAnsi" w:hAnsiTheme="minorHAnsi" w:cstheme="minorBidi"/>
          <w:lang w:val="en-US"/>
        </w:rPr>
        <w:t>s</w:t>
      </w:r>
      <w:r w:rsidR="00AF4747" w:rsidRPr="007B7408">
        <w:rPr>
          <w:rFonts w:asciiTheme="minorHAnsi" w:hAnsiTheme="minorHAnsi" w:cstheme="minorBidi"/>
          <w:lang w:val="en-US"/>
        </w:rPr>
        <w:t xml:space="preserve"> </w:t>
      </w:r>
      <w:r w:rsidR="009432FE" w:rsidRPr="007B7408">
        <w:rPr>
          <w:rFonts w:asciiTheme="minorHAnsi" w:hAnsiTheme="minorHAnsi" w:cstheme="minorBidi"/>
          <w:lang w:val="en-US"/>
        </w:rPr>
        <w:t xml:space="preserve">are </w:t>
      </w:r>
      <w:r w:rsidR="003E7A0B" w:rsidRPr="007B7408">
        <w:rPr>
          <w:rFonts w:asciiTheme="minorHAnsi" w:hAnsiTheme="minorHAnsi" w:cstheme="minorBidi"/>
          <w:lang w:val="en-US"/>
        </w:rPr>
        <w:t xml:space="preserve">being used to </w:t>
      </w:r>
      <w:r w:rsidR="000001AD" w:rsidRPr="007B7408">
        <w:rPr>
          <w:rFonts w:asciiTheme="minorHAnsi" w:hAnsiTheme="minorHAnsi" w:cstheme="minorBidi"/>
          <w:lang w:val="en-US"/>
        </w:rPr>
        <w:t>redefin</w:t>
      </w:r>
      <w:r w:rsidR="003E7A0B" w:rsidRPr="007B7408">
        <w:rPr>
          <w:rFonts w:asciiTheme="minorHAnsi" w:hAnsiTheme="minorHAnsi" w:cstheme="minorBidi"/>
          <w:lang w:val="en-US"/>
        </w:rPr>
        <w:t>e</w:t>
      </w:r>
      <w:r w:rsidR="000001AD" w:rsidRPr="007B7408">
        <w:rPr>
          <w:rFonts w:asciiTheme="minorHAnsi" w:hAnsiTheme="minorHAnsi" w:cstheme="minorBidi"/>
          <w:lang w:val="en-US"/>
        </w:rPr>
        <w:t xml:space="preserve"> what </w:t>
      </w:r>
      <w:r w:rsidR="00E77524" w:rsidRPr="007B7408">
        <w:rPr>
          <w:rFonts w:asciiTheme="minorHAnsi" w:hAnsiTheme="minorHAnsi" w:cstheme="minorBidi"/>
          <w:lang w:val="en-US"/>
        </w:rPr>
        <w:t xml:space="preserve">“healthy and sustainable” </w:t>
      </w:r>
      <w:r w:rsidR="000001AD" w:rsidRPr="007B7408">
        <w:rPr>
          <w:rFonts w:asciiTheme="minorHAnsi" w:hAnsiTheme="minorHAnsi" w:cstheme="minorBidi"/>
          <w:lang w:val="en-US"/>
        </w:rPr>
        <w:t>look</w:t>
      </w:r>
      <w:r w:rsidR="00E77524" w:rsidRPr="007B7408">
        <w:rPr>
          <w:rFonts w:asciiTheme="minorHAnsi" w:hAnsiTheme="minorHAnsi" w:cstheme="minorBidi"/>
          <w:lang w:val="en-US"/>
        </w:rPr>
        <w:t>s</w:t>
      </w:r>
      <w:r w:rsidR="000001AD" w:rsidRPr="007B7408">
        <w:rPr>
          <w:rFonts w:asciiTheme="minorHAnsi" w:hAnsiTheme="minorHAnsi" w:cstheme="minorBidi"/>
          <w:lang w:val="en-US"/>
        </w:rPr>
        <w:t xml:space="preserve"> like</w:t>
      </w:r>
      <w:r w:rsidR="00960A8D" w:rsidRPr="007B7408">
        <w:rPr>
          <w:rFonts w:asciiTheme="minorHAnsi" w:hAnsiTheme="minorHAnsi" w:cstheme="minorBidi"/>
          <w:lang w:val="en-US"/>
        </w:rPr>
        <w:t>. Psychedelic color schemes</w:t>
      </w:r>
      <w:r w:rsidR="00AF4747" w:rsidRPr="007B7408">
        <w:rPr>
          <w:rFonts w:asciiTheme="minorHAnsi" w:hAnsiTheme="minorHAnsi" w:cstheme="minorBidi"/>
          <w:lang w:val="en-US"/>
        </w:rPr>
        <w:t xml:space="preserve"> </w:t>
      </w:r>
      <w:r w:rsidR="00826344" w:rsidRPr="007B7408">
        <w:rPr>
          <w:rFonts w:asciiTheme="minorHAnsi" w:hAnsiTheme="minorHAnsi" w:cstheme="minorBidi"/>
          <w:lang w:val="en-US"/>
        </w:rPr>
        <w:t>now</w:t>
      </w:r>
      <w:r w:rsidR="00BA21F2" w:rsidRPr="007B7408">
        <w:rPr>
          <w:rFonts w:asciiTheme="minorHAnsi" w:hAnsiTheme="minorHAnsi" w:cstheme="minorBidi"/>
          <w:lang w:val="en-US"/>
        </w:rPr>
        <w:t xml:space="preserve"> </w:t>
      </w:r>
      <w:r w:rsidR="00AF4747" w:rsidRPr="007B7408">
        <w:rPr>
          <w:rFonts w:asciiTheme="minorHAnsi" w:hAnsiTheme="minorHAnsi" w:cstheme="minorBidi"/>
          <w:lang w:val="en-US"/>
        </w:rPr>
        <w:t xml:space="preserve">work </w:t>
      </w:r>
      <w:r w:rsidR="00960A8D" w:rsidRPr="007B7408">
        <w:rPr>
          <w:rFonts w:asciiTheme="minorHAnsi" w:hAnsiTheme="minorHAnsi" w:cstheme="minorBidi"/>
          <w:lang w:val="en-US"/>
        </w:rPr>
        <w:t xml:space="preserve">in harmony with mind-boosting ingredients to tap into </w:t>
      </w:r>
      <w:r w:rsidR="000001AD" w:rsidRPr="007B7408">
        <w:rPr>
          <w:rFonts w:asciiTheme="minorHAnsi" w:hAnsiTheme="minorHAnsi" w:cstheme="minorBidi"/>
          <w:lang w:val="en-US"/>
        </w:rPr>
        <w:t>n</w:t>
      </w:r>
      <w:r w:rsidR="00960A8D" w:rsidRPr="007B7408">
        <w:rPr>
          <w:rFonts w:asciiTheme="minorHAnsi" w:hAnsiTheme="minorHAnsi" w:cstheme="minorBidi"/>
          <w:lang w:val="en-US"/>
        </w:rPr>
        <w:t>ew</w:t>
      </w:r>
      <w:r w:rsidR="000001AD" w:rsidRPr="007B7408">
        <w:rPr>
          <w:rFonts w:asciiTheme="minorHAnsi" w:hAnsiTheme="minorHAnsi" w:cstheme="minorBidi"/>
          <w:lang w:val="en-US"/>
        </w:rPr>
        <w:t>-a</w:t>
      </w:r>
      <w:r w:rsidR="00960A8D" w:rsidRPr="007B7408">
        <w:rPr>
          <w:rFonts w:asciiTheme="minorHAnsi" w:hAnsiTheme="minorHAnsi" w:cstheme="minorBidi"/>
          <w:lang w:val="en-US"/>
        </w:rPr>
        <w:t>ge wellbeing. Bright, clashing</w:t>
      </w:r>
      <w:r w:rsidR="00AF4747" w:rsidRPr="007B7408">
        <w:rPr>
          <w:rFonts w:asciiTheme="minorHAnsi" w:hAnsiTheme="minorHAnsi" w:cstheme="minorBidi"/>
          <w:lang w:val="en-US"/>
        </w:rPr>
        <w:t xml:space="preserve"> color combination</w:t>
      </w:r>
      <w:r w:rsidR="0045509E" w:rsidRPr="007B7408">
        <w:rPr>
          <w:rFonts w:asciiTheme="minorHAnsi" w:hAnsiTheme="minorHAnsi" w:cstheme="minorBidi"/>
          <w:lang w:val="en-US"/>
        </w:rPr>
        <w:t>s can also</w:t>
      </w:r>
      <w:r w:rsidR="00BA21F2" w:rsidRPr="007B7408">
        <w:rPr>
          <w:rFonts w:asciiTheme="minorHAnsi" w:hAnsiTheme="minorHAnsi" w:cstheme="minorBidi"/>
          <w:lang w:val="en-US"/>
        </w:rPr>
        <w:t xml:space="preserve"> enable </w:t>
      </w:r>
      <w:r w:rsidR="00E73117" w:rsidRPr="007B7408">
        <w:rPr>
          <w:rFonts w:asciiTheme="minorHAnsi" w:hAnsiTheme="minorHAnsi" w:cstheme="minorBidi"/>
          <w:lang w:val="en-US"/>
        </w:rPr>
        <w:t>brands to</w:t>
      </w:r>
      <w:r w:rsidR="009432FE" w:rsidRPr="007B7408">
        <w:rPr>
          <w:rFonts w:asciiTheme="minorHAnsi" w:hAnsiTheme="minorHAnsi" w:cstheme="minorBidi"/>
          <w:lang w:val="en-US"/>
        </w:rPr>
        <w:t xml:space="preserve"> create virtuous products that</w:t>
      </w:r>
      <w:r w:rsidR="00324C47" w:rsidRPr="007B7408">
        <w:rPr>
          <w:rFonts w:asciiTheme="minorHAnsi" w:hAnsiTheme="minorHAnsi" w:cstheme="minorBidi"/>
          <w:lang w:val="en-US"/>
        </w:rPr>
        <w:t xml:space="preserve"> </w:t>
      </w:r>
      <w:r w:rsidR="00C65EEA" w:rsidRPr="007B7408">
        <w:rPr>
          <w:rFonts w:asciiTheme="minorHAnsi" w:hAnsiTheme="minorHAnsi" w:cstheme="minorBidi"/>
          <w:lang w:val="en-US"/>
        </w:rPr>
        <w:t xml:space="preserve">satisfy the desire </w:t>
      </w:r>
      <w:r w:rsidR="007C7513" w:rsidRPr="007B7408">
        <w:rPr>
          <w:rFonts w:asciiTheme="minorHAnsi" w:hAnsiTheme="minorHAnsi" w:cstheme="minorBidi"/>
          <w:lang w:val="en-US"/>
        </w:rPr>
        <w:t>for</w:t>
      </w:r>
      <w:r w:rsidR="00960A8D" w:rsidRPr="007B7408">
        <w:rPr>
          <w:rFonts w:asciiTheme="minorHAnsi" w:hAnsiTheme="minorHAnsi" w:cstheme="minorBidi"/>
          <w:lang w:val="en-US"/>
        </w:rPr>
        <w:t xml:space="preserve"> </w:t>
      </w:r>
      <w:r w:rsidR="009B274F" w:rsidRPr="007B7408">
        <w:rPr>
          <w:rFonts w:asciiTheme="minorHAnsi" w:hAnsiTheme="minorHAnsi" w:cstheme="minorBidi"/>
          <w:lang w:val="en-US"/>
        </w:rPr>
        <w:t xml:space="preserve">creativity and </w:t>
      </w:r>
      <w:r w:rsidR="00960A8D" w:rsidRPr="007B7408">
        <w:rPr>
          <w:rFonts w:asciiTheme="minorHAnsi" w:hAnsiTheme="minorHAnsi" w:cstheme="minorBidi"/>
          <w:lang w:val="en-US"/>
        </w:rPr>
        <w:t>self-expression</w:t>
      </w:r>
      <w:r w:rsidR="009432FE" w:rsidRPr="007B7408">
        <w:rPr>
          <w:rFonts w:asciiTheme="minorHAnsi" w:hAnsiTheme="minorHAnsi" w:cstheme="minorBidi"/>
          <w:lang w:val="en-US"/>
        </w:rPr>
        <w:t>.</w:t>
      </w:r>
    </w:p>
    <w:p w14:paraId="7094DBF1" w14:textId="77777777" w:rsidR="00960A8D" w:rsidRPr="007B7408" w:rsidRDefault="00960A8D" w:rsidP="00414EBE">
      <w:pPr>
        <w:rPr>
          <w:rFonts w:asciiTheme="minorHAnsi" w:hAnsiTheme="minorHAnsi" w:cstheme="minorHAnsi"/>
          <w:lang w:val="en-US"/>
        </w:rPr>
      </w:pPr>
    </w:p>
    <w:p w14:paraId="50107F4F" w14:textId="2B661F56" w:rsidR="00436D08" w:rsidRDefault="0055782C" w:rsidP="5DAD6051">
      <w:pPr>
        <w:rPr>
          <w:rFonts w:asciiTheme="minorHAnsi" w:hAnsiTheme="minorHAnsi" w:cstheme="minorBidi"/>
          <w:lang w:val="en-US"/>
        </w:rPr>
      </w:pPr>
      <w:r w:rsidRPr="007B7408">
        <w:rPr>
          <w:rFonts w:asciiTheme="minorHAnsi" w:hAnsiTheme="minorHAnsi" w:cstheme="minorBidi"/>
          <w:lang w:val="en-US"/>
        </w:rPr>
        <w:t xml:space="preserve">Maartje Hendrickx, Market Development Manager at GNT Group, </w:t>
      </w:r>
      <w:r w:rsidR="00BA680E" w:rsidRPr="007B7408">
        <w:rPr>
          <w:rFonts w:asciiTheme="minorHAnsi" w:hAnsiTheme="minorHAnsi" w:cstheme="minorBidi"/>
          <w:lang w:val="en-US"/>
        </w:rPr>
        <w:t>said: “</w:t>
      </w:r>
      <w:r w:rsidR="00B90A78" w:rsidRPr="007B7408">
        <w:rPr>
          <w:rFonts w:asciiTheme="minorHAnsi" w:hAnsiTheme="minorHAnsi" w:cstheme="minorBidi"/>
          <w:lang w:val="en-US"/>
        </w:rPr>
        <w:t xml:space="preserve">Healthy Hedonism resonates with </w:t>
      </w:r>
      <w:r w:rsidR="00E73117" w:rsidRPr="007B7408">
        <w:rPr>
          <w:rFonts w:asciiTheme="minorHAnsi" w:hAnsiTheme="minorHAnsi" w:cstheme="minorBidi"/>
          <w:lang w:val="en-US"/>
        </w:rPr>
        <w:t>the</w:t>
      </w:r>
      <w:r w:rsidR="00B90A78" w:rsidRPr="007B7408">
        <w:rPr>
          <w:rFonts w:asciiTheme="minorHAnsi" w:hAnsiTheme="minorHAnsi" w:cstheme="minorBidi"/>
          <w:lang w:val="en-US"/>
        </w:rPr>
        <w:t xml:space="preserve"> new </w:t>
      </w:r>
      <w:r w:rsidR="00B36963" w:rsidRPr="007B7408">
        <w:rPr>
          <w:rFonts w:asciiTheme="minorHAnsi" w:hAnsiTheme="minorHAnsi" w:cstheme="minorBidi"/>
          <w:lang w:val="en-US"/>
        </w:rPr>
        <w:t>generation</w:t>
      </w:r>
      <w:r w:rsidR="00B90A78" w:rsidRPr="007B7408">
        <w:rPr>
          <w:rFonts w:asciiTheme="minorHAnsi" w:hAnsiTheme="minorHAnsi" w:cstheme="minorBidi"/>
          <w:lang w:val="en-US"/>
        </w:rPr>
        <w:t xml:space="preserve"> of conscious consumers </w:t>
      </w:r>
      <w:r w:rsidR="00520A8E" w:rsidRPr="007B7408">
        <w:rPr>
          <w:rFonts w:asciiTheme="minorHAnsi" w:hAnsiTheme="minorHAnsi" w:cstheme="minorBidi"/>
          <w:lang w:val="en-US"/>
        </w:rPr>
        <w:t xml:space="preserve">who </w:t>
      </w:r>
      <w:r w:rsidR="00B90A78" w:rsidRPr="007B7408">
        <w:rPr>
          <w:rFonts w:asciiTheme="minorHAnsi" w:hAnsiTheme="minorHAnsi" w:cstheme="minorBidi"/>
          <w:lang w:val="en-US"/>
        </w:rPr>
        <w:t xml:space="preserve">are determined to rewrite the rules. </w:t>
      </w:r>
      <w:r w:rsidR="00324C47" w:rsidRPr="007B7408">
        <w:rPr>
          <w:rFonts w:asciiTheme="minorHAnsi" w:hAnsiTheme="minorHAnsi" w:cstheme="minorBidi"/>
          <w:lang w:val="en-US"/>
        </w:rPr>
        <w:t>To tap into the trend, b</w:t>
      </w:r>
      <w:r w:rsidR="009A726A" w:rsidRPr="007B7408">
        <w:rPr>
          <w:rFonts w:asciiTheme="minorHAnsi" w:hAnsiTheme="minorHAnsi" w:cstheme="minorBidi"/>
          <w:lang w:val="en-US"/>
        </w:rPr>
        <w:t xml:space="preserve">rands need to celebrate disruption and adopt a new visual language for products that are </w:t>
      </w:r>
      <w:r w:rsidR="00743B45" w:rsidRPr="007B7408">
        <w:rPr>
          <w:rFonts w:asciiTheme="minorHAnsi" w:hAnsiTheme="minorHAnsi" w:cstheme="minorBidi"/>
          <w:lang w:val="en-US"/>
        </w:rPr>
        <w:t xml:space="preserve">both healthy and </w:t>
      </w:r>
      <w:r w:rsidR="009A726A" w:rsidRPr="5DAD6051">
        <w:rPr>
          <w:rFonts w:asciiTheme="minorHAnsi" w:hAnsiTheme="minorHAnsi" w:cstheme="minorBidi"/>
          <w:lang w:val="en-US"/>
        </w:rPr>
        <w:t>environmentally sound</w:t>
      </w:r>
      <w:r w:rsidR="009B274F" w:rsidRPr="5DAD6051">
        <w:rPr>
          <w:rFonts w:asciiTheme="minorHAnsi" w:hAnsiTheme="minorHAnsi" w:cstheme="minorBidi"/>
          <w:lang w:val="en-US"/>
        </w:rPr>
        <w:t>. Earthy colors are no longer a necessity – i</w:t>
      </w:r>
      <w:r w:rsidR="00E73117" w:rsidRPr="5DAD6051">
        <w:rPr>
          <w:rFonts w:asciiTheme="minorHAnsi" w:hAnsiTheme="minorHAnsi" w:cstheme="minorBidi"/>
          <w:lang w:val="en-US"/>
        </w:rPr>
        <w:t xml:space="preserve">t’s </w:t>
      </w:r>
      <w:r w:rsidR="00E77524">
        <w:rPr>
          <w:rFonts w:asciiTheme="minorHAnsi" w:hAnsiTheme="minorHAnsi" w:cstheme="minorBidi"/>
          <w:lang w:val="en-US"/>
        </w:rPr>
        <w:t>time to be</w:t>
      </w:r>
      <w:r w:rsidR="00436D08" w:rsidRPr="5DAD6051">
        <w:rPr>
          <w:rFonts w:asciiTheme="minorHAnsi" w:hAnsiTheme="minorHAnsi" w:cstheme="minorBidi"/>
          <w:lang w:val="en-US"/>
        </w:rPr>
        <w:t xml:space="preserve"> </w:t>
      </w:r>
      <w:r w:rsidR="00104FF8">
        <w:rPr>
          <w:rFonts w:asciiTheme="minorHAnsi" w:hAnsiTheme="minorHAnsi" w:cstheme="minorBidi"/>
          <w:lang w:val="en-US"/>
        </w:rPr>
        <w:t>bold</w:t>
      </w:r>
      <w:r w:rsidR="00E77524">
        <w:rPr>
          <w:rFonts w:asciiTheme="minorHAnsi" w:hAnsiTheme="minorHAnsi" w:cstheme="minorBidi"/>
          <w:lang w:val="en-US"/>
        </w:rPr>
        <w:t>, be creative,</w:t>
      </w:r>
      <w:r w:rsidR="00436D08" w:rsidRPr="5DAD6051">
        <w:rPr>
          <w:rFonts w:asciiTheme="minorHAnsi" w:hAnsiTheme="minorHAnsi" w:cstheme="minorBidi"/>
          <w:lang w:val="en-US"/>
        </w:rPr>
        <w:t xml:space="preserve"> and mak</w:t>
      </w:r>
      <w:r w:rsidR="00E77524">
        <w:rPr>
          <w:rFonts w:asciiTheme="minorHAnsi" w:hAnsiTheme="minorHAnsi" w:cstheme="minorBidi"/>
          <w:lang w:val="en-US"/>
        </w:rPr>
        <w:t>e</w:t>
      </w:r>
      <w:r w:rsidR="00436D08" w:rsidRPr="5DAD6051">
        <w:rPr>
          <w:rFonts w:asciiTheme="minorHAnsi" w:hAnsiTheme="minorHAnsi" w:cstheme="minorBidi"/>
          <w:lang w:val="en-US"/>
        </w:rPr>
        <w:t xml:space="preserve"> people smile.”</w:t>
      </w:r>
    </w:p>
    <w:p w14:paraId="1FD1AFCB" w14:textId="77777777" w:rsidR="00E73117" w:rsidRDefault="00E73117" w:rsidP="009A726A">
      <w:pPr>
        <w:rPr>
          <w:rFonts w:asciiTheme="minorHAnsi" w:hAnsiTheme="minorHAnsi" w:cstheme="minorHAnsi"/>
          <w:lang w:val="en-US"/>
        </w:rPr>
      </w:pPr>
    </w:p>
    <w:p w14:paraId="69E86BD0" w14:textId="77777777" w:rsidR="00B36963" w:rsidRDefault="00E73117" w:rsidP="7CB047D6">
      <w:pPr>
        <w:rPr>
          <w:rFonts w:asciiTheme="minorHAnsi" w:hAnsiTheme="minorHAnsi" w:cstheme="minorHAnsi"/>
          <w:lang w:val="en-US"/>
        </w:rPr>
      </w:pPr>
      <w:r>
        <w:rPr>
          <w:rFonts w:asciiTheme="minorHAnsi" w:hAnsiTheme="minorHAnsi" w:cstheme="minorHAnsi"/>
          <w:lang w:val="en-US"/>
        </w:rPr>
        <w:t xml:space="preserve">Available in shades spanning the full spectrum, </w:t>
      </w:r>
      <w:r w:rsidR="00743B45">
        <w:rPr>
          <w:rFonts w:asciiTheme="minorHAnsi" w:hAnsiTheme="minorHAnsi" w:cstheme="minorHAnsi"/>
          <w:lang w:val="en-US"/>
        </w:rPr>
        <w:t>E</w:t>
      </w:r>
      <w:r w:rsidR="00743B45" w:rsidRPr="00E908E9">
        <w:rPr>
          <w:rFonts w:asciiTheme="minorHAnsi" w:hAnsiTheme="minorHAnsi" w:cstheme="minorHAnsi"/>
          <w:lang w:val="en-US"/>
        </w:rPr>
        <w:t>XBERRY®</w:t>
      </w:r>
      <w:r w:rsidR="00743B45">
        <w:rPr>
          <w:rFonts w:asciiTheme="minorHAnsi" w:hAnsiTheme="minorHAnsi" w:cstheme="minorHAnsi"/>
          <w:lang w:val="en-US"/>
        </w:rPr>
        <w:t xml:space="preserve"> colors are </w:t>
      </w:r>
      <w:r w:rsidR="00436D08">
        <w:rPr>
          <w:rFonts w:asciiTheme="minorHAnsi" w:hAnsiTheme="minorHAnsi" w:cstheme="minorHAnsi"/>
          <w:lang w:val="en-US"/>
        </w:rPr>
        <w:t xml:space="preserve">plant-based concentrates </w:t>
      </w:r>
      <w:r w:rsidR="00743B45">
        <w:rPr>
          <w:rFonts w:asciiTheme="minorHAnsi" w:hAnsiTheme="minorHAnsi" w:cstheme="minorHAnsi"/>
          <w:lang w:val="en-US"/>
        </w:rPr>
        <w:t xml:space="preserve">created from </w:t>
      </w:r>
      <w:r w:rsidR="00436D08">
        <w:rPr>
          <w:rFonts w:asciiTheme="minorHAnsi" w:hAnsiTheme="minorHAnsi" w:cstheme="minorHAnsi"/>
          <w:lang w:val="en-US"/>
        </w:rPr>
        <w:t xml:space="preserve">non-GMO </w:t>
      </w:r>
      <w:r w:rsidR="00743B45">
        <w:rPr>
          <w:rFonts w:asciiTheme="minorHAnsi" w:hAnsiTheme="minorHAnsi" w:cstheme="minorHAnsi"/>
          <w:lang w:val="en-US"/>
        </w:rPr>
        <w:t>fruit, vegetables, and plants</w:t>
      </w:r>
      <w:r w:rsidR="0008092B">
        <w:rPr>
          <w:rFonts w:asciiTheme="minorHAnsi" w:hAnsiTheme="minorHAnsi" w:cstheme="minorHAnsi"/>
          <w:lang w:val="en-US"/>
        </w:rPr>
        <w:t xml:space="preserve"> using traditional physical processing methods</w:t>
      </w:r>
      <w:r w:rsidR="0024202E">
        <w:rPr>
          <w:rFonts w:asciiTheme="minorHAnsi" w:hAnsiTheme="minorHAnsi" w:cstheme="minorHAnsi"/>
          <w:lang w:val="en-US"/>
        </w:rPr>
        <w:t xml:space="preserve">. GNT has also </w:t>
      </w:r>
      <w:hyperlink r:id="rId11" w:history="1">
        <w:r w:rsidR="0024202E" w:rsidRPr="0024202E">
          <w:rPr>
            <w:rStyle w:val="Hyperlink"/>
            <w:rFonts w:asciiTheme="minorHAnsi" w:hAnsiTheme="minorHAnsi" w:cstheme="minorHAnsi"/>
            <w:lang w:val="en-US"/>
          </w:rPr>
          <w:t>set out a commitment</w:t>
        </w:r>
      </w:hyperlink>
      <w:r w:rsidR="0024202E">
        <w:rPr>
          <w:rFonts w:asciiTheme="minorHAnsi" w:hAnsiTheme="minorHAnsi" w:cstheme="minorHAnsi"/>
          <w:lang w:val="en-US"/>
        </w:rPr>
        <w:t xml:space="preserve"> to become the leader </w:t>
      </w:r>
      <w:r w:rsidR="0024202E" w:rsidRPr="0024202E">
        <w:rPr>
          <w:rFonts w:asciiTheme="minorHAnsi" w:hAnsiTheme="minorHAnsi" w:cstheme="minorHAnsi"/>
          <w:lang w:val="en-US"/>
        </w:rPr>
        <w:t xml:space="preserve">in </w:t>
      </w:r>
      <w:r w:rsidR="00D46133">
        <w:rPr>
          <w:rFonts w:asciiTheme="minorHAnsi" w:hAnsiTheme="minorHAnsi" w:cstheme="minorHAnsi"/>
          <w:lang w:val="en-US"/>
        </w:rPr>
        <w:t>its</w:t>
      </w:r>
      <w:r w:rsidR="0024202E" w:rsidRPr="0024202E">
        <w:rPr>
          <w:rFonts w:asciiTheme="minorHAnsi" w:hAnsiTheme="minorHAnsi" w:cstheme="minorHAnsi"/>
          <w:lang w:val="en-US"/>
        </w:rPr>
        <w:t xml:space="preserve"> field on sustainability</w:t>
      </w:r>
      <w:r w:rsidR="0024202E">
        <w:rPr>
          <w:rFonts w:asciiTheme="minorHAnsi" w:hAnsiTheme="minorHAnsi" w:cstheme="minorHAnsi"/>
          <w:lang w:val="en-US"/>
        </w:rPr>
        <w:t xml:space="preserve"> by 2030</w:t>
      </w:r>
      <w:r w:rsidR="0024202E" w:rsidRPr="0024202E">
        <w:rPr>
          <w:rFonts w:asciiTheme="minorHAnsi" w:hAnsiTheme="minorHAnsi" w:cstheme="minorHAnsi"/>
          <w:lang w:val="en-US"/>
        </w:rPr>
        <w:t>.</w:t>
      </w:r>
    </w:p>
    <w:p w14:paraId="193E7378" w14:textId="77777777" w:rsidR="00B36963" w:rsidRDefault="00B36963" w:rsidP="7CB047D6">
      <w:pPr>
        <w:rPr>
          <w:rFonts w:asciiTheme="minorHAnsi" w:hAnsiTheme="minorHAnsi" w:cstheme="minorHAnsi"/>
          <w:lang w:val="en-US"/>
        </w:rPr>
      </w:pPr>
    </w:p>
    <w:p w14:paraId="4288B680" w14:textId="503E19C8" w:rsidR="00D34AF1" w:rsidRPr="007B7408" w:rsidRDefault="00D34AF1" w:rsidP="3EE1EBA7">
      <w:pPr>
        <w:rPr>
          <w:rFonts w:asciiTheme="minorHAnsi" w:hAnsiTheme="minorHAnsi" w:cstheme="minorHAnsi"/>
          <w:lang w:val="en-US"/>
        </w:rPr>
      </w:pPr>
      <w:r w:rsidRPr="007B7408">
        <w:rPr>
          <w:rFonts w:asciiTheme="minorHAnsi" w:hAnsiTheme="minorHAnsi" w:cstheme="minorBidi"/>
          <w:lang w:val="en-US"/>
        </w:rPr>
        <w:t>Julia Meyer, Healthy Hedonism trend specialist at GNT Group, said: “</w:t>
      </w:r>
      <w:r w:rsidR="00B36963" w:rsidRPr="007B7408">
        <w:rPr>
          <w:rStyle w:val="cf01"/>
          <w:rFonts w:asciiTheme="minorHAnsi" w:hAnsiTheme="minorHAnsi" w:cstheme="minorBidi"/>
          <w:sz w:val="24"/>
          <w:szCs w:val="24"/>
          <w:lang w:val="en-US"/>
        </w:rPr>
        <w:t xml:space="preserve">We have vast experience and expertise in bringing spectacular color concepts to life in food and drink using our </w:t>
      </w:r>
      <w:r w:rsidR="00B36963" w:rsidRPr="007B7408">
        <w:rPr>
          <w:rFonts w:asciiTheme="minorHAnsi" w:hAnsiTheme="minorHAnsi" w:cstheme="minorBidi"/>
          <w:lang w:val="en-US"/>
        </w:rPr>
        <w:t>plant-based EXBERRY® concentrates</w:t>
      </w:r>
      <w:r w:rsidR="00B36963" w:rsidRPr="007B7408">
        <w:rPr>
          <w:rStyle w:val="cf01"/>
          <w:rFonts w:asciiTheme="minorHAnsi" w:hAnsiTheme="minorHAnsi" w:cstheme="minorBidi"/>
          <w:sz w:val="24"/>
          <w:szCs w:val="24"/>
          <w:lang w:val="en-US"/>
        </w:rPr>
        <w:t xml:space="preserve">. </w:t>
      </w:r>
      <w:r w:rsidRPr="007B7408">
        <w:rPr>
          <w:rStyle w:val="cf01"/>
          <w:rFonts w:asciiTheme="minorHAnsi" w:hAnsiTheme="minorHAnsi" w:cstheme="minorBidi"/>
          <w:sz w:val="24"/>
          <w:szCs w:val="24"/>
          <w:lang w:val="en-US"/>
        </w:rPr>
        <w:t>We</w:t>
      </w:r>
      <w:r w:rsidR="00B36963" w:rsidRPr="007B7408">
        <w:rPr>
          <w:rStyle w:val="cf01"/>
          <w:rFonts w:asciiTheme="minorHAnsi" w:hAnsiTheme="minorHAnsi" w:cstheme="minorBidi"/>
          <w:sz w:val="24"/>
          <w:szCs w:val="24"/>
          <w:lang w:val="en-US"/>
        </w:rPr>
        <w:t>’</w:t>
      </w:r>
      <w:r w:rsidRPr="007B7408">
        <w:rPr>
          <w:rStyle w:val="cf01"/>
          <w:rFonts w:asciiTheme="minorHAnsi" w:hAnsiTheme="minorHAnsi" w:cstheme="minorBidi"/>
          <w:sz w:val="24"/>
          <w:szCs w:val="24"/>
          <w:lang w:val="en-US"/>
        </w:rPr>
        <w:t xml:space="preserve">re here to inspire brands </w:t>
      </w:r>
      <w:r w:rsidR="00B36963" w:rsidRPr="007B7408">
        <w:rPr>
          <w:rStyle w:val="cf01"/>
          <w:rFonts w:asciiTheme="minorHAnsi" w:hAnsiTheme="minorHAnsi" w:cstheme="minorBidi"/>
          <w:sz w:val="24"/>
          <w:szCs w:val="24"/>
          <w:lang w:val="en-US"/>
        </w:rPr>
        <w:t xml:space="preserve">to </w:t>
      </w:r>
      <w:r w:rsidRPr="007B7408">
        <w:rPr>
          <w:rStyle w:val="cf01"/>
          <w:rFonts w:asciiTheme="minorHAnsi" w:hAnsiTheme="minorHAnsi" w:cstheme="minorBidi"/>
          <w:sz w:val="24"/>
          <w:szCs w:val="24"/>
          <w:lang w:val="en-US"/>
        </w:rPr>
        <w:t>tap into</w:t>
      </w:r>
      <w:r w:rsidR="2E346408" w:rsidRPr="007B7408">
        <w:rPr>
          <w:rStyle w:val="cf01"/>
          <w:rFonts w:asciiTheme="minorHAnsi" w:hAnsiTheme="minorHAnsi" w:cstheme="minorBidi"/>
          <w:sz w:val="24"/>
          <w:szCs w:val="24"/>
          <w:lang w:val="en-US"/>
        </w:rPr>
        <w:t xml:space="preserve"> </w:t>
      </w:r>
      <w:r w:rsidR="00B36963" w:rsidRPr="007B7408">
        <w:rPr>
          <w:rStyle w:val="cf01"/>
          <w:rFonts w:asciiTheme="minorHAnsi" w:hAnsiTheme="minorHAnsi" w:cstheme="minorBidi"/>
          <w:sz w:val="24"/>
          <w:szCs w:val="24"/>
          <w:lang w:val="en-US"/>
        </w:rPr>
        <w:t>modern consumers’</w:t>
      </w:r>
      <w:r w:rsidRPr="007B7408">
        <w:rPr>
          <w:rStyle w:val="cf01"/>
          <w:rFonts w:asciiTheme="minorHAnsi" w:hAnsiTheme="minorHAnsi" w:cstheme="minorBidi"/>
          <w:sz w:val="24"/>
          <w:szCs w:val="24"/>
          <w:lang w:val="en-US"/>
        </w:rPr>
        <w:t xml:space="preserve"> emotional needs </w:t>
      </w:r>
      <w:r w:rsidR="00B36963" w:rsidRPr="007B7408">
        <w:rPr>
          <w:rStyle w:val="cf01"/>
          <w:rFonts w:asciiTheme="minorHAnsi" w:hAnsiTheme="minorHAnsi" w:cstheme="minorBidi"/>
          <w:sz w:val="24"/>
          <w:szCs w:val="24"/>
          <w:lang w:val="en-US"/>
        </w:rPr>
        <w:t>through</w:t>
      </w:r>
      <w:r w:rsidRPr="007B7408">
        <w:rPr>
          <w:rStyle w:val="cf01"/>
          <w:rFonts w:asciiTheme="minorHAnsi" w:hAnsiTheme="minorHAnsi" w:cstheme="minorBidi"/>
          <w:sz w:val="24"/>
          <w:szCs w:val="24"/>
          <w:lang w:val="en-US"/>
        </w:rPr>
        <w:t xml:space="preserve"> color</w:t>
      </w:r>
      <w:r w:rsidR="00B36963" w:rsidRPr="007B7408">
        <w:rPr>
          <w:rFonts w:asciiTheme="minorHAnsi" w:hAnsiTheme="minorHAnsi" w:cstheme="minorBidi"/>
          <w:lang w:val="en-US"/>
        </w:rPr>
        <w:t xml:space="preserve"> and </w:t>
      </w:r>
      <w:r w:rsidR="00B36963" w:rsidRPr="007B7408">
        <w:rPr>
          <w:rStyle w:val="cf01"/>
          <w:rFonts w:asciiTheme="minorHAnsi" w:hAnsiTheme="minorHAnsi" w:cstheme="minorBidi"/>
          <w:sz w:val="24"/>
          <w:szCs w:val="24"/>
          <w:lang w:val="en-US"/>
        </w:rPr>
        <w:t>unleash their products’ true potential</w:t>
      </w:r>
      <w:r w:rsidR="00592DC4" w:rsidRPr="007B7408">
        <w:rPr>
          <w:rStyle w:val="cf01"/>
          <w:rFonts w:asciiTheme="minorHAnsi" w:hAnsiTheme="minorHAnsi" w:cstheme="minorBidi"/>
          <w:sz w:val="24"/>
          <w:szCs w:val="24"/>
          <w:lang w:val="en-US"/>
        </w:rPr>
        <w:t>.</w:t>
      </w:r>
      <w:r w:rsidRPr="007B7408">
        <w:rPr>
          <w:rFonts w:asciiTheme="minorHAnsi" w:hAnsiTheme="minorHAnsi" w:cstheme="minorBidi"/>
          <w:lang w:val="en-US"/>
        </w:rPr>
        <w:t>”</w:t>
      </w:r>
    </w:p>
    <w:p w14:paraId="2C73AB59" w14:textId="77777777" w:rsidR="00D34AF1" w:rsidRDefault="00D34AF1" w:rsidP="3EE1EBA7">
      <w:pPr>
        <w:rPr>
          <w:rFonts w:asciiTheme="minorHAnsi" w:hAnsiTheme="minorHAnsi" w:cstheme="minorBidi"/>
          <w:lang w:val="en-US"/>
        </w:rPr>
      </w:pPr>
    </w:p>
    <w:p w14:paraId="1A07BF4A" w14:textId="06B8707B" w:rsidR="3DCB5711" w:rsidRDefault="008640C7" w:rsidP="3EE1EBA7">
      <w:pPr>
        <w:rPr>
          <w:rFonts w:asciiTheme="minorHAnsi" w:hAnsiTheme="minorHAnsi" w:cstheme="minorHAnsi"/>
        </w:rPr>
      </w:pPr>
      <w:r w:rsidRPr="00FA1D10">
        <w:rPr>
          <w:rFonts w:asciiTheme="minorHAnsi" w:eastAsia="Calibri" w:hAnsiTheme="minorHAnsi" w:cstheme="minorHAnsi"/>
          <w:b/>
          <w:bCs/>
          <w:lang w:val="en-US"/>
        </w:rPr>
        <w:t>T</w:t>
      </w:r>
      <w:r w:rsidR="3DCB5711" w:rsidRPr="00FA1D10">
        <w:rPr>
          <w:rFonts w:asciiTheme="minorHAnsi" w:eastAsia="Calibri" w:hAnsiTheme="minorHAnsi" w:cstheme="minorHAnsi"/>
          <w:b/>
          <w:bCs/>
          <w:lang w:val="en-US"/>
        </w:rPr>
        <w:t xml:space="preserve">o </w:t>
      </w:r>
      <w:r w:rsidR="00E641DB" w:rsidRPr="00FA1D10">
        <w:rPr>
          <w:rFonts w:asciiTheme="minorHAnsi" w:eastAsia="Calibri" w:hAnsiTheme="minorHAnsi" w:cstheme="minorHAnsi"/>
          <w:b/>
          <w:bCs/>
          <w:lang w:val="en-US"/>
        </w:rPr>
        <w:t>access</w:t>
      </w:r>
      <w:r w:rsidR="3DCB5711" w:rsidRPr="00FA1D10">
        <w:rPr>
          <w:rFonts w:asciiTheme="minorHAnsi" w:eastAsia="Calibri" w:hAnsiTheme="minorHAnsi" w:cstheme="minorHAnsi"/>
          <w:b/>
          <w:bCs/>
          <w:lang w:val="en-US"/>
        </w:rPr>
        <w:t xml:space="preserve"> </w:t>
      </w:r>
      <w:r w:rsidR="00E641DB" w:rsidRPr="00FA1D10">
        <w:rPr>
          <w:rFonts w:asciiTheme="minorHAnsi" w:eastAsia="Calibri" w:hAnsiTheme="minorHAnsi" w:cstheme="minorHAnsi"/>
          <w:b/>
          <w:bCs/>
          <w:lang w:val="en-US"/>
        </w:rPr>
        <w:t>GNT’s</w:t>
      </w:r>
      <w:r w:rsidR="3DCB5711" w:rsidRPr="00FA1D10">
        <w:rPr>
          <w:rFonts w:asciiTheme="minorHAnsi" w:eastAsia="Calibri" w:hAnsiTheme="minorHAnsi" w:cstheme="minorHAnsi"/>
          <w:b/>
          <w:bCs/>
          <w:lang w:val="en-US"/>
        </w:rPr>
        <w:t xml:space="preserve"> exclusive color trend analysis </w:t>
      </w:r>
      <w:r w:rsidR="00E641DB" w:rsidRPr="00FA1D10">
        <w:rPr>
          <w:rFonts w:asciiTheme="minorHAnsi" w:eastAsia="Calibri" w:hAnsiTheme="minorHAnsi" w:cstheme="minorHAnsi"/>
          <w:b/>
          <w:bCs/>
          <w:lang w:val="en-US"/>
        </w:rPr>
        <w:t>on</w:t>
      </w:r>
      <w:r w:rsidR="3DCB5711" w:rsidRPr="00FA1D10">
        <w:rPr>
          <w:rFonts w:asciiTheme="minorHAnsi" w:eastAsia="Calibri" w:hAnsiTheme="minorHAnsi" w:cstheme="minorHAnsi"/>
          <w:b/>
          <w:bCs/>
          <w:lang w:val="en-US"/>
        </w:rPr>
        <w:t xml:space="preserve"> how </w:t>
      </w:r>
      <w:r w:rsidR="00E641DB" w:rsidRPr="00FA1D10">
        <w:rPr>
          <w:rFonts w:asciiTheme="minorHAnsi" w:eastAsia="Calibri" w:hAnsiTheme="minorHAnsi" w:cstheme="minorHAnsi"/>
          <w:b/>
          <w:bCs/>
          <w:lang w:val="en-US"/>
        </w:rPr>
        <w:t xml:space="preserve">Gen Z is changing perceptions of </w:t>
      </w:r>
      <w:r w:rsidR="3DCB5711" w:rsidRPr="00FA1D10">
        <w:rPr>
          <w:rFonts w:asciiTheme="minorHAnsi" w:eastAsia="Calibri" w:hAnsiTheme="minorHAnsi" w:cstheme="minorHAnsi"/>
          <w:b/>
          <w:bCs/>
          <w:lang w:val="en-US"/>
        </w:rPr>
        <w:t>color</w:t>
      </w:r>
      <w:r w:rsidRPr="00FA1D10">
        <w:rPr>
          <w:rFonts w:asciiTheme="minorHAnsi" w:eastAsia="Calibri" w:hAnsiTheme="minorHAnsi" w:cstheme="minorHAnsi"/>
          <w:b/>
          <w:bCs/>
          <w:lang w:val="en-US"/>
        </w:rPr>
        <w:t xml:space="preserve">, click here: </w:t>
      </w:r>
      <w:hyperlink r:id="rId12" w:history="1">
        <w:r w:rsidR="00FA1D10" w:rsidRPr="003A270C">
          <w:rPr>
            <w:rStyle w:val="Hyperlink"/>
            <w:rFonts w:asciiTheme="minorHAnsi" w:hAnsiTheme="minorHAnsi" w:cstheme="minorHAnsi"/>
            <w:b/>
            <w:bCs/>
          </w:rPr>
          <w:t>https://exberry.com/en/discover-the-trend-that-is-redefining-natural-color/</w:t>
        </w:r>
      </w:hyperlink>
    </w:p>
    <w:p w14:paraId="2CD9EDE2" w14:textId="77777777" w:rsidR="002661EA" w:rsidRPr="008A4A54" w:rsidRDefault="002661EA" w:rsidP="002661EA">
      <w:pPr>
        <w:rPr>
          <w:rFonts w:asciiTheme="minorHAnsi" w:hAnsiTheme="minorHAnsi" w:cstheme="minorHAnsi"/>
          <w:lang w:val="en-US"/>
        </w:rPr>
      </w:pPr>
    </w:p>
    <w:p w14:paraId="3F87BF8F" w14:textId="77777777" w:rsidR="002661EA" w:rsidRPr="00C80FED" w:rsidRDefault="002661EA" w:rsidP="002661EA">
      <w:pPr>
        <w:jc w:val="center"/>
        <w:rPr>
          <w:rFonts w:ascii="Calibri" w:hAnsi="Calibri" w:cs="Calibri"/>
          <w:b/>
          <w:lang w:val="en-US"/>
        </w:rPr>
      </w:pPr>
      <w:r w:rsidRPr="00C80FED">
        <w:rPr>
          <w:rFonts w:ascii="Calibri" w:hAnsi="Calibri" w:cs="Calibri"/>
          <w:b/>
          <w:lang w:val="en-US"/>
        </w:rPr>
        <w:t>END</w:t>
      </w:r>
    </w:p>
    <w:p w14:paraId="55CC9D3A" w14:textId="77777777" w:rsidR="002661EA" w:rsidRPr="00C80FED" w:rsidRDefault="002661EA" w:rsidP="002661EA">
      <w:pPr>
        <w:rPr>
          <w:rFonts w:asciiTheme="minorHAnsi" w:hAnsiTheme="minorHAnsi" w:cstheme="minorHAnsi"/>
          <w:lang w:val="en-US"/>
        </w:rPr>
      </w:pPr>
    </w:p>
    <w:p w14:paraId="25B89077" w14:textId="77777777" w:rsidR="002661EA" w:rsidRPr="00C80FED" w:rsidRDefault="002661EA" w:rsidP="002661EA">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For more information, contact:</w:t>
      </w:r>
    </w:p>
    <w:p w14:paraId="348AE944" w14:textId="77777777" w:rsidR="002661EA" w:rsidRPr="00C80FED" w:rsidRDefault="002661EA" w:rsidP="002661EA">
      <w:pPr>
        <w:autoSpaceDE w:val="0"/>
        <w:autoSpaceDN w:val="0"/>
        <w:adjustRightInd w:val="0"/>
        <w:rPr>
          <w:rFonts w:asciiTheme="minorHAnsi" w:hAnsiTheme="minorHAnsi" w:cstheme="minorHAnsi"/>
          <w:bCs/>
          <w:color w:val="000000"/>
          <w:lang w:val="en-US"/>
        </w:rPr>
      </w:pPr>
      <w:r w:rsidRPr="00C80FED">
        <w:rPr>
          <w:rFonts w:asciiTheme="minorHAnsi" w:hAnsiTheme="minorHAnsi" w:cstheme="minorHAnsi"/>
          <w:bCs/>
          <w:color w:val="000000"/>
          <w:lang w:val="en-US"/>
        </w:rPr>
        <w:t>Robin Hackett, Ingredient Communications</w:t>
      </w:r>
    </w:p>
    <w:p w14:paraId="5023ACD8" w14:textId="30ACED24" w:rsidR="002661EA" w:rsidRPr="00C80FED" w:rsidRDefault="00000000" w:rsidP="002661EA">
      <w:pPr>
        <w:autoSpaceDE w:val="0"/>
        <w:autoSpaceDN w:val="0"/>
        <w:adjustRightInd w:val="0"/>
        <w:rPr>
          <w:rFonts w:asciiTheme="minorHAnsi" w:hAnsiTheme="minorHAnsi" w:cstheme="minorHAnsi"/>
          <w:bCs/>
          <w:color w:val="000000"/>
          <w:lang w:val="en-US"/>
        </w:rPr>
      </w:pPr>
      <w:hyperlink r:id="rId13" w:history="1">
        <w:r w:rsidR="002661EA" w:rsidRPr="00C80FED">
          <w:rPr>
            <w:rStyle w:val="Hyperlink"/>
            <w:rFonts w:asciiTheme="minorHAnsi" w:hAnsiTheme="minorHAnsi" w:cstheme="minorHAnsi"/>
            <w:bCs/>
            <w:lang w:val="en-US"/>
          </w:rPr>
          <w:t>robin@ingredientcommunications.com</w:t>
        </w:r>
      </w:hyperlink>
      <w:r w:rsidR="002661EA" w:rsidRPr="00C80FED">
        <w:rPr>
          <w:rFonts w:asciiTheme="minorHAnsi" w:hAnsiTheme="minorHAnsi" w:cstheme="minorHAnsi"/>
          <w:bCs/>
          <w:color w:val="000000"/>
          <w:lang w:val="en-US"/>
        </w:rPr>
        <w:t xml:space="preserve"> | +44 </w:t>
      </w:r>
      <w:r w:rsidR="00AA0423">
        <w:rPr>
          <w:rFonts w:asciiTheme="minorHAnsi" w:hAnsiTheme="minorHAnsi" w:cstheme="minorHAnsi"/>
          <w:bCs/>
          <w:color w:val="000000"/>
          <w:lang w:val="en-US"/>
        </w:rPr>
        <w:t>7507 277733</w:t>
      </w:r>
    </w:p>
    <w:p w14:paraId="03AABDD4" w14:textId="77777777" w:rsidR="002661EA" w:rsidRPr="00C80FED" w:rsidRDefault="002661EA" w:rsidP="002661EA">
      <w:pPr>
        <w:autoSpaceDE w:val="0"/>
        <w:autoSpaceDN w:val="0"/>
        <w:adjustRightInd w:val="0"/>
        <w:rPr>
          <w:rFonts w:asciiTheme="minorHAnsi" w:hAnsiTheme="minorHAnsi" w:cstheme="minorHAnsi"/>
          <w:b/>
          <w:color w:val="000000"/>
          <w:lang w:val="en-US"/>
        </w:rPr>
      </w:pPr>
    </w:p>
    <w:p w14:paraId="03B8270D" w14:textId="77777777" w:rsidR="00FE698E" w:rsidRPr="00FE698E" w:rsidRDefault="00FE698E" w:rsidP="00FE698E">
      <w:pPr>
        <w:autoSpaceDE w:val="0"/>
        <w:autoSpaceDN w:val="0"/>
        <w:adjustRightInd w:val="0"/>
        <w:rPr>
          <w:rFonts w:asciiTheme="minorHAnsi" w:hAnsiTheme="minorHAnsi" w:cstheme="minorHAnsi"/>
          <w:b/>
          <w:color w:val="000000"/>
          <w:lang w:val="en-US"/>
        </w:rPr>
      </w:pPr>
      <w:r w:rsidRPr="00FE698E">
        <w:rPr>
          <w:rFonts w:asciiTheme="minorHAnsi" w:hAnsiTheme="minorHAnsi" w:cstheme="minorHAnsi"/>
          <w:b/>
          <w:color w:val="000000"/>
          <w:lang w:val="en-US"/>
        </w:rPr>
        <w:t>About EXBERRY®</w:t>
      </w:r>
    </w:p>
    <w:p w14:paraId="4ABEC1D6" w14:textId="7996589C" w:rsidR="00FE698E" w:rsidRPr="00FE698E" w:rsidRDefault="00FE698E" w:rsidP="00FE698E">
      <w:pPr>
        <w:autoSpaceDE w:val="0"/>
        <w:autoSpaceDN w:val="0"/>
        <w:adjustRightInd w:val="0"/>
        <w:rPr>
          <w:rFonts w:asciiTheme="minorHAnsi" w:hAnsiTheme="minorHAnsi" w:cstheme="minorHAnsi"/>
          <w:bCs/>
          <w:color w:val="000000"/>
          <w:lang w:val="en-US"/>
        </w:rPr>
      </w:pPr>
      <w:r w:rsidRPr="00FE698E">
        <w:rPr>
          <w:rFonts w:asciiTheme="minorHAnsi" w:hAnsiTheme="minorHAnsi" w:cstheme="minorHAnsi"/>
          <w:b/>
          <w:color w:val="000000"/>
          <w:lang w:val="en-US"/>
        </w:rPr>
        <w:t>​</w:t>
      </w:r>
      <w:r w:rsidRPr="00FE698E">
        <w:rPr>
          <w:rFonts w:asciiTheme="minorHAnsi" w:hAnsiTheme="minorHAnsi" w:cstheme="minorHAnsi"/>
          <w:bCs/>
          <w:color w:val="000000"/>
          <w:lang w:val="en-US"/>
        </w:rPr>
        <w:t xml:space="preserve">EXBERRY® is the global market leader in Coloring Foods – plant-based concentrates manufactured from edible fruit, vegetables, and plants using only gentle physical methods such as chopping, boiling, and filtering. EXBERRY® is synonymous with high-performance color solutions based on the most natural concept of coloring food with food. The brand provides the widest range on the market, comprising more than 400 shades. It is suitable for practically all food and drink, including confectionery, dairy and bakery products, soft and alcoholic beverages, and savory applications. </w:t>
      </w:r>
      <w:r w:rsidR="005C41E1" w:rsidRPr="00FE698E">
        <w:rPr>
          <w:rFonts w:asciiTheme="minorHAnsi" w:hAnsiTheme="minorHAnsi" w:cstheme="minorHAnsi"/>
          <w:bCs/>
          <w:color w:val="000000"/>
          <w:lang w:val="en-US"/>
        </w:rPr>
        <w:t>The concentrates are valued worldwide for their ease of use, brilliance, performance, and the complete vertical integration of the supply chain</w:t>
      </w:r>
      <w:r w:rsidR="005C41E1">
        <w:rPr>
          <w:rFonts w:asciiTheme="minorHAnsi" w:hAnsiTheme="minorHAnsi" w:cstheme="minorHAnsi"/>
          <w:bCs/>
          <w:color w:val="000000"/>
          <w:lang w:val="en-US"/>
        </w:rPr>
        <w:t xml:space="preserve">. The vertical supply chain provides benefits including </w:t>
      </w:r>
      <w:r w:rsidR="005C41E1" w:rsidRPr="00FE698E">
        <w:rPr>
          <w:rFonts w:asciiTheme="minorHAnsi" w:hAnsiTheme="minorHAnsi" w:cstheme="minorHAnsi"/>
          <w:bCs/>
          <w:color w:val="000000"/>
          <w:lang w:val="en-US"/>
        </w:rPr>
        <w:t>full traceability</w:t>
      </w:r>
      <w:r w:rsidR="005C41E1">
        <w:rPr>
          <w:rFonts w:asciiTheme="minorHAnsi" w:hAnsiTheme="minorHAnsi" w:cstheme="minorHAnsi"/>
          <w:bCs/>
          <w:color w:val="000000"/>
          <w:lang w:val="en-US"/>
        </w:rPr>
        <w:t xml:space="preserve"> as well as</w:t>
      </w:r>
      <w:r w:rsidR="005C41E1" w:rsidRPr="00FE698E">
        <w:rPr>
          <w:rFonts w:asciiTheme="minorHAnsi" w:hAnsiTheme="minorHAnsi" w:cstheme="minorHAnsi"/>
          <w:bCs/>
          <w:color w:val="000000"/>
          <w:lang w:val="en-US"/>
        </w:rPr>
        <w:t xml:space="preserve"> price and stock stability. </w:t>
      </w:r>
      <w:r w:rsidRPr="001510F5">
        <w:rPr>
          <w:rFonts w:asciiTheme="minorHAnsi" w:hAnsiTheme="minorHAnsi" w:cstheme="minorHAnsi"/>
          <w:bCs/>
          <w:color w:val="000000"/>
          <w:lang w:val="en-US"/>
        </w:rPr>
        <w:t>GNT is committed to driving industry standards higher by ensuring EXBERRY® Coloring Foods deliver on cost-in-use, performance, naturalness, and sustainability.</w:t>
      </w:r>
      <w:r w:rsidRPr="00FE698E">
        <w:rPr>
          <w:rFonts w:asciiTheme="minorHAnsi" w:hAnsiTheme="minorHAnsi" w:cstheme="minorHAnsi"/>
          <w:bCs/>
          <w:color w:val="000000"/>
          <w:lang w:val="en-US"/>
        </w:rPr>
        <w:t xml:space="preserve"> In applying EXBERRY® products, manufacturers are assured to receive highly professional support ranging from strategic product development to production integration and regulatory advice. EXBERRY® is the favored color solution used by more than 2,000 food and beverage companies including the leading food and beverage producers in the world.</w:t>
      </w:r>
    </w:p>
    <w:p w14:paraId="131F1DB7" w14:textId="77777777" w:rsidR="00FE698E" w:rsidRPr="00FE698E" w:rsidRDefault="00FE698E" w:rsidP="00FE698E">
      <w:pPr>
        <w:autoSpaceDE w:val="0"/>
        <w:autoSpaceDN w:val="0"/>
        <w:adjustRightInd w:val="0"/>
        <w:rPr>
          <w:rFonts w:asciiTheme="minorHAnsi" w:hAnsiTheme="minorHAnsi" w:cstheme="minorHAnsi"/>
          <w:b/>
          <w:color w:val="000000"/>
          <w:lang w:val="en-US"/>
        </w:rPr>
      </w:pPr>
    </w:p>
    <w:p w14:paraId="2BC3A955" w14:textId="77777777" w:rsidR="00FE698E" w:rsidRPr="00FE698E" w:rsidRDefault="00FE698E" w:rsidP="6ACA0199">
      <w:pPr>
        <w:autoSpaceDE w:val="0"/>
        <w:autoSpaceDN w:val="0"/>
        <w:adjustRightInd w:val="0"/>
        <w:rPr>
          <w:rFonts w:asciiTheme="minorHAnsi" w:eastAsiaTheme="minorEastAsia" w:hAnsiTheme="minorHAnsi" w:cstheme="minorBidi"/>
          <w:b/>
          <w:bCs/>
          <w:color w:val="000000"/>
          <w:lang w:val="en-US"/>
        </w:rPr>
      </w:pPr>
      <w:r w:rsidRPr="6ACA0199">
        <w:rPr>
          <w:rFonts w:asciiTheme="minorHAnsi" w:eastAsiaTheme="minorEastAsia" w:hAnsiTheme="minorHAnsi" w:cstheme="minorBidi"/>
          <w:b/>
          <w:bCs/>
          <w:color w:val="000000" w:themeColor="text1"/>
          <w:lang w:val="en-US"/>
        </w:rPr>
        <w:t>About GNT</w:t>
      </w:r>
    </w:p>
    <w:p w14:paraId="3CFA7403" w14:textId="437F0B11" w:rsidR="00081BCE" w:rsidRPr="00FE698E" w:rsidRDefault="00FE698E" w:rsidP="6ACA0199">
      <w:pPr>
        <w:autoSpaceDE w:val="0"/>
        <w:autoSpaceDN w:val="0"/>
        <w:adjustRightInd w:val="0"/>
        <w:rPr>
          <w:rFonts w:asciiTheme="minorHAnsi" w:eastAsiaTheme="minorEastAsia" w:hAnsiTheme="minorHAnsi" w:cstheme="minorBidi"/>
          <w:color w:val="000000"/>
          <w:lang w:val="en-US"/>
        </w:rPr>
      </w:pPr>
      <w:r w:rsidRPr="6ACA0199">
        <w:rPr>
          <w:rFonts w:asciiTheme="minorHAnsi" w:eastAsiaTheme="minorEastAsia" w:hAnsiTheme="minorHAnsi" w:cstheme="minorBidi"/>
          <w:color w:val="000000" w:themeColor="text1"/>
          <w:lang w:val="en-US"/>
        </w:rPr>
        <w:t>​The GNT Group 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combined with first-rate process-engineering expertise. GNT delivers a full range of color concentrates sourced exclusively from edible fruits, vegetable</w:t>
      </w:r>
      <w:r w:rsidR="27A054D0" w:rsidRPr="6ACA0199">
        <w:rPr>
          <w:rFonts w:asciiTheme="minorHAnsi" w:eastAsiaTheme="minorEastAsia" w:hAnsiTheme="minorHAnsi" w:cstheme="minorBidi"/>
          <w:color w:val="000000" w:themeColor="text1"/>
          <w:lang w:val="en-US"/>
        </w:rPr>
        <w:t>s</w:t>
      </w:r>
      <w:r w:rsidRPr="6ACA0199">
        <w:rPr>
          <w:rFonts w:asciiTheme="minorHAnsi" w:eastAsiaTheme="minorEastAsia" w:hAnsiTheme="minorHAnsi" w:cstheme="minorBidi"/>
          <w:color w:val="000000" w:themeColor="text1"/>
          <w:lang w:val="en-US"/>
        </w:rPr>
        <w:t xml:space="preserve">, and plants. Sustainability is a key priority for GNT and the company has set a series of ambitious targets for 2030 to optimize its environmental and social impacts. The company is headquartered in Mierlo, The Netherlands, and has global reach with customers in 75 countries and offices in North and South America, Asia, </w:t>
      </w:r>
      <w:proofErr w:type="gramStart"/>
      <w:r w:rsidRPr="6ACA0199">
        <w:rPr>
          <w:rFonts w:asciiTheme="minorHAnsi" w:eastAsiaTheme="minorEastAsia" w:hAnsiTheme="minorHAnsi" w:cstheme="minorBidi"/>
          <w:color w:val="000000" w:themeColor="text1"/>
          <w:lang w:val="en-US"/>
        </w:rPr>
        <w:t>Europe</w:t>
      </w:r>
      <w:proofErr w:type="gramEnd"/>
      <w:r w:rsidRPr="6ACA0199">
        <w:rPr>
          <w:rFonts w:asciiTheme="minorHAnsi" w:eastAsiaTheme="minorEastAsia" w:hAnsiTheme="minorHAnsi" w:cstheme="minorBidi"/>
          <w:color w:val="000000" w:themeColor="text1"/>
          <w:lang w:val="en-US"/>
        </w:rPr>
        <w:t xml:space="preserve"> and the Middle East.</w:t>
      </w:r>
    </w:p>
    <w:sectPr w:rsidR="00081BCE" w:rsidRPr="00FE698E" w:rsidSect="00DE4A2A">
      <w:headerReference w:type="default" r:id="rId14"/>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5181" w14:textId="77777777" w:rsidR="0063469A" w:rsidRDefault="0063469A" w:rsidP="00F8313D">
      <w:r>
        <w:separator/>
      </w:r>
    </w:p>
  </w:endnote>
  <w:endnote w:type="continuationSeparator" w:id="0">
    <w:p w14:paraId="225F3505" w14:textId="77777777" w:rsidR="0063469A" w:rsidRDefault="0063469A" w:rsidP="00F8313D">
      <w:r>
        <w:continuationSeparator/>
      </w:r>
    </w:p>
  </w:endnote>
  <w:endnote w:type="continuationNotice" w:id="1">
    <w:p w14:paraId="4488FDE5" w14:textId="77777777" w:rsidR="0063469A" w:rsidRDefault="00634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B5B8" w14:textId="77777777" w:rsidR="0063469A" w:rsidRDefault="0063469A" w:rsidP="00F8313D">
      <w:r>
        <w:separator/>
      </w:r>
    </w:p>
  </w:footnote>
  <w:footnote w:type="continuationSeparator" w:id="0">
    <w:p w14:paraId="60630A10" w14:textId="77777777" w:rsidR="0063469A" w:rsidRDefault="0063469A" w:rsidP="00F8313D">
      <w:r>
        <w:continuationSeparator/>
      </w:r>
    </w:p>
  </w:footnote>
  <w:footnote w:type="continuationNotice" w:id="1">
    <w:p w14:paraId="79EB9EC3" w14:textId="77777777" w:rsidR="0063469A" w:rsidRDefault="006346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2833398">
    <w:abstractNumId w:val="4"/>
  </w:num>
  <w:num w:numId="2" w16cid:durableId="2117752093">
    <w:abstractNumId w:val="2"/>
  </w:num>
  <w:num w:numId="3" w16cid:durableId="243496872">
    <w:abstractNumId w:val="1"/>
  </w:num>
  <w:num w:numId="4" w16cid:durableId="1775051497">
    <w:abstractNumId w:val="3"/>
  </w:num>
  <w:num w:numId="5" w16cid:durableId="151067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01AD"/>
    <w:rsid w:val="00003AB2"/>
    <w:rsid w:val="00007A93"/>
    <w:rsid w:val="00015D38"/>
    <w:rsid w:val="00017AEF"/>
    <w:rsid w:val="00020E3A"/>
    <w:rsid w:val="00027D87"/>
    <w:rsid w:val="000335D5"/>
    <w:rsid w:val="000361C8"/>
    <w:rsid w:val="0003640C"/>
    <w:rsid w:val="00041290"/>
    <w:rsid w:val="00070FC8"/>
    <w:rsid w:val="0007284E"/>
    <w:rsid w:val="0008092B"/>
    <w:rsid w:val="00081BCE"/>
    <w:rsid w:val="00084F01"/>
    <w:rsid w:val="00086EC3"/>
    <w:rsid w:val="00097022"/>
    <w:rsid w:val="000A2D92"/>
    <w:rsid w:val="000B6592"/>
    <w:rsid w:val="000C0DF4"/>
    <w:rsid w:val="000C7E77"/>
    <w:rsid w:val="000D42A6"/>
    <w:rsid w:val="000F3C7B"/>
    <w:rsid w:val="000F4874"/>
    <w:rsid w:val="00103990"/>
    <w:rsid w:val="00104D6E"/>
    <w:rsid w:val="00104FF8"/>
    <w:rsid w:val="001066F5"/>
    <w:rsid w:val="001159EF"/>
    <w:rsid w:val="001258DE"/>
    <w:rsid w:val="0012725C"/>
    <w:rsid w:val="00130698"/>
    <w:rsid w:val="00130BAD"/>
    <w:rsid w:val="00140175"/>
    <w:rsid w:val="001405A9"/>
    <w:rsid w:val="001507F2"/>
    <w:rsid w:val="001510F5"/>
    <w:rsid w:val="00155428"/>
    <w:rsid w:val="00166237"/>
    <w:rsid w:val="001760DC"/>
    <w:rsid w:val="00182097"/>
    <w:rsid w:val="001849C7"/>
    <w:rsid w:val="00184F8C"/>
    <w:rsid w:val="00190E7E"/>
    <w:rsid w:val="00191D61"/>
    <w:rsid w:val="00196EF7"/>
    <w:rsid w:val="001A082D"/>
    <w:rsid w:val="001B3E8E"/>
    <w:rsid w:val="001B3F8A"/>
    <w:rsid w:val="001B7495"/>
    <w:rsid w:val="001C17DE"/>
    <w:rsid w:val="001C7D1D"/>
    <w:rsid w:val="001E3208"/>
    <w:rsid w:val="001E5E00"/>
    <w:rsid w:val="002017CE"/>
    <w:rsid w:val="00205AAD"/>
    <w:rsid w:val="00206704"/>
    <w:rsid w:val="00215F67"/>
    <w:rsid w:val="00234DB2"/>
    <w:rsid w:val="00235388"/>
    <w:rsid w:val="0024202E"/>
    <w:rsid w:val="00246348"/>
    <w:rsid w:val="002529A2"/>
    <w:rsid w:val="002565C5"/>
    <w:rsid w:val="002607F3"/>
    <w:rsid w:val="00264982"/>
    <w:rsid w:val="002661EA"/>
    <w:rsid w:val="00272AD7"/>
    <w:rsid w:val="00284B04"/>
    <w:rsid w:val="00286287"/>
    <w:rsid w:val="002862A5"/>
    <w:rsid w:val="002904BD"/>
    <w:rsid w:val="00293247"/>
    <w:rsid w:val="00295898"/>
    <w:rsid w:val="00297133"/>
    <w:rsid w:val="002A1EC1"/>
    <w:rsid w:val="002A2B19"/>
    <w:rsid w:val="002A5EC3"/>
    <w:rsid w:val="002A7CD3"/>
    <w:rsid w:val="002B3B1C"/>
    <w:rsid w:val="002C0D52"/>
    <w:rsid w:val="002C47D1"/>
    <w:rsid w:val="002D2EF1"/>
    <w:rsid w:val="002D4313"/>
    <w:rsid w:val="002E0115"/>
    <w:rsid w:val="002E126A"/>
    <w:rsid w:val="002E1871"/>
    <w:rsid w:val="002E18D1"/>
    <w:rsid w:val="002E2FC5"/>
    <w:rsid w:val="002E4865"/>
    <w:rsid w:val="002E6B54"/>
    <w:rsid w:val="002E6DAD"/>
    <w:rsid w:val="002F4271"/>
    <w:rsid w:val="002F56B4"/>
    <w:rsid w:val="00311BC8"/>
    <w:rsid w:val="00324B23"/>
    <w:rsid w:val="00324C47"/>
    <w:rsid w:val="0032603D"/>
    <w:rsid w:val="00327FD1"/>
    <w:rsid w:val="003336B9"/>
    <w:rsid w:val="003357F9"/>
    <w:rsid w:val="00335B52"/>
    <w:rsid w:val="00343CCE"/>
    <w:rsid w:val="00344DE5"/>
    <w:rsid w:val="00350D7D"/>
    <w:rsid w:val="00350ECC"/>
    <w:rsid w:val="00354837"/>
    <w:rsid w:val="00355F56"/>
    <w:rsid w:val="00371A20"/>
    <w:rsid w:val="00381B3A"/>
    <w:rsid w:val="003945FE"/>
    <w:rsid w:val="003A060D"/>
    <w:rsid w:val="003A1A09"/>
    <w:rsid w:val="003A270C"/>
    <w:rsid w:val="003A57D9"/>
    <w:rsid w:val="003A7118"/>
    <w:rsid w:val="003A7633"/>
    <w:rsid w:val="003C140E"/>
    <w:rsid w:val="003C2CF2"/>
    <w:rsid w:val="003C5614"/>
    <w:rsid w:val="003D634A"/>
    <w:rsid w:val="003D7D96"/>
    <w:rsid w:val="003E144D"/>
    <w:rsid w:val="003E2A3C"/>
    <w:rsid w:val="003E75AD"/>
    <w:rsid w:val="003E7A0B"/>
    <w:rsid w:val="003F3878"/>
    <w:rsid w:val="003F533D"/>
    <w:rsid w:val="00402BCA"/>
    <w:rsid w:val="0040307B"/>
    <w:rsid w:val="00406323"/>
    <w:rsid w:val="00414EBE"/>
    <w:rsid w:val="00416CEF"/>
    <w:rsid w:val="00417BEB"/>
    <w:rsid w:val="00436D08"/>
    <w:rsid w:val="00440518"/>
    <w:rsid w:val="00440CF0"/>
    <w:rsid w:val="0045509E"/>
    <w:rsid w:val="00455F1A"/>
    <w:rsid w:val="00470727"/>
    <w:rsid w:val="00474661"/>
    <w:rsid w:val="0047639B"/>
    <w:rsid w:val="00480689"/>
    <w:rsid w:val="00481168"/>
    <w:rsid w:val="004872AC"/>
    <w:rsid w:val="00495397"/>
    <w:rsid w:val="00496690"/>
    <w:rsid w:val="00497CEA"/>
    <w:rsid w:val="004A0AB3"/>
    <w:rsid w:val="004A31C4"/>
    <w:rsid w:val="004B1961"/>
    <w:rsid w:val="004B2C95"/>
    <w:rsid w:val="004B5481"/>
    <w:rsid w:val="004C0D73"/>
    <w:rsid w:val="004C15CE"/>
    <w:rsid w:val="004C3989"/>
    <w:rsid w:val="004D6403"/>
    <w:rsid w:val="004E21C2"/>
    <w:rsid w:val="004F08A7"/>
    <w:rsid w:val="004F265C"/>
    <w:rsid w:val="00501E8D"/>
    <w:rsid w:val="00501F40"/>
    <w:rsid w:val="00510529"/>
    <w:rsid w:val="005107E4"/>
    <w:rsid w:val="00513172"/>
    <w:rsid w:val="00515CE9"/>
    <w:rsid w:val="00520A8E"/>
    <w:rsid w:val="0052502F"/>
    <w:rsid w:val="00526122"/>
    <w:rsid w:val="005445C4"/>
    <w:rsid w:val="0055782C"/>
    <w:rsid w:val="00561CB8"/>
    <w:rsid w:val="00570579"/>
    <w:rsid w:val="0057061E"/>
    <w:rsid w:val="005777A0"/>
    <w:rsid w:val="00586A03"/>
    <w:rsid w:val="0059080F"/>
    <w:rsid w:val="00591590"/>
    <w:rsid w:val="00592DC4"/>
    <w:rsid w:val="00595FA0"/>
    <w:rsid w:val="005963A0"/>
    <w:rsid w:val="005973D4"/>
    <w:rsid w:val="005A2D97"/>
    <w:rsid w:val="005A5FD1"/>
    <w:rsid w:val="005B1085"/>
    <w:rsid w:val="005B38AB"/>
    <w:rsid w:val="005B5514"/>
    <w:rsid w:val="005C0005"/>
    <w:rsid w:val="005C02BF"/>
    <w:rsid w:val="005C41E1"/>
    <w:rsid w:val="005C4F81"/>
    <w:rsid w:val="005C7197"/>
    <w:rsid w:val="005D3896"/>
    <w:rsid w:val="005D3F92"/>
    <w:rsid w:val="005D799D"/>
    <w:rsid w:val="005E7312"/>
    <w:rsid w:val="005F1EDE"/>
    <w:rsid w:val="005F4D9D"/>
    <w:rsid w:val="006038FF"/>
    <w:rsid w:val="00625EF1"/>
    <w:rsid w:val="00630FBD"/>
    <w:rsid w:val="0063469A"/>
    <w:rsid w:val="00636831"/>
    <w:rsid w:val="006431EA"/>
    <w:rsid w:val="006437D0"/>
    <w:rsid w:val="00643BB4"/>
    <w:rsid w:val="00647F7E"/>
    <w:rsid w:val="0065339C"/>
    <w:rsid w:val="006554EC"/>
    <w:rsid w:val="00663419"/>
    <w:rsid w:val="00676764"/>
    <w:rsid w:val="00684C5A"/>
    <w:rsid w:val="00687261"/>
    <w:rsid w:val="006914BF"/>
    <w:rsid w:val="00694481"/>
    <w:rsid w:val="006962C1"/>
    <w:rsid w:val="006A58F5"/>
    <w:rsid w:val="006E5A2F"/>
    <w:rsid w:val="006F0510"/>
    <w:rsid w:val="006F120E"/>
    <w:rsid w:val="006F712C"/>
    <w:rsid w:val="007010AA"/>
    <w:rsid w:val="007037C9"/>
    <w:rsid w:val="0071133F"/>
    <w:rsid w:val="007133E2"/>
    <w:rsid w:val="00717707"/>
    <w:rsid w:val="007220E5"/>
    <w:rsid w:val="00723622"/>
    <w:rsid w:val="00725558"/>
    <w:rsid w:val="007304D7"/>
    <w:rsid w:val="007324D2"/>
    <w:rsid w:val="00740A76"/>
    <w:rsid w:val="0074212D"/>
    <w:rsid w:val="0074317F"/>
    <w:rsid w:val="00743B45"/>
    <w:rsid w:val="00750A25"/>
    <w:rsid w:val="00757CDF"/>
    <w:rsid w:val="00762B80"/>
    <w:rsid w:val="00764E81"/>
    <w:rsid w:val="00767A3C"/>
    <w:rsid w:val="00773974"/>
    <w:rsid w:val="007765BD"/>
    <w:rsid w:val="00786F76"/>
    <w:rsid w:val="00790A96"/>
    <w:rsid w:val="0079210F"/>
    <w:rsid w:val="007967B6"/>
    <w:rsid w:val="007A5C11"/>
    <w:rsid w:val="007A6808"/>
    <w:rsid w:val="007B52D2"/>
    <w:rsid w:val="007B7408"/>
    <w:rsid w:val="007C7513"/>
    <w:rsid w:val="007D0DD9"/>
    <w:rsid w:val="007D5035"/>
    <w:rsid w:val="007D6B85"/>
    <w:rsid w:val="007E1149"/>
    <w:rsid w:val="007E1553"/>
    <w:rsid w:val="007F1B05"/>
    <w:rsid w:val="007F1B3C"/>
    <w:rsid w:val="007F3867"/>
    <w:rsid w:val="007F47E2"/>
    <w:rsid w:val="007F5FBF"/>
    <w:rsid w:val="0080507C"/>
    <w:rsid w:val="008133D2"/>
    <w:rsid w:val="00824F53"/>
    <w:rsid w:val="00825F54"/>
    <w:rsid w:val="00826344"/>
    <w:rsid w:val="00842FB1"/>
    <w:rsid w:val="008462A6"/>
    <w:rsid w:val="00847903"/>
    <w:rsid w:val="0085248A"/>
    <w:rsid w:val="00856016"/>
    <w:rsid w:val="008640C7"/>
    <w:rsid w:val="00864F40"/>
    <w:rsid w:val="00871029"/>
    <w:rsid w:val="008713E7"/>
    <w:rsid w:val="00872B55"/>
    <w:rsid w:val="00874A41"/>
    <w:rsid w:val="00891B18"/>
    <w:rsid w:val="008A22B6"/>
    <w:rsid w:val="008A2727"/>
    <w:rsid w:val="008A3D67"/>
    <w:rsid w:val="008A4A54"/>
    <w:rsid w:val="008A53B3"/>
    <w:rsid w:val="008B545D"/>
    <w:rsid w:val="008C2444"/>
    <w:rsid w:val="008C658B"/>
    <w:rsid w:val="008D0C1C"/>
    <w:rsid w:val="008D5A6A"/>
    <w:rsid w:val="008E3D41"/>
    <w:rsid w:val="00900CD6"/>
    <w:rsid w:val="00907D25"/>
    <w:rsid w:val="009161D6"/>
    <w:rsid w:val="009207FD"/>
    <w:rsid w:val="00920F1F"/>
    <w:rsid w:val="00923E01"/>
    <w:rsid w:val="00925C37"/>
    <w:rsid w:val="0093353C"/>
    <w:rsid w:val="00934224"/>
    <w:rsid w:val="009420D6"/>
    <w:rsid w:val="009432FE"/>
    <w:rsid w:val="0094688D"/>
    <w:rsid w:val="00956285"/>
    <w:rsid w:val="00957E80"/>
    <w:rsid w:val="00960A8D"/>
    <w:rsid w:val="00963581"/>
    <w:rsid w:val="00965280"/>
    <w:rsid w:val="0097054E"/>
    <w:rsid w:val="00970CF5"/>
    <w:rsid w:val="00971C44"/>
    <w:rsid w:val="00986D56"/>
    <w:rsid w:val="0099095E"/>
    <w:rsid w:val="009931D9"/>
    <w:rsid w:val="009A091F"/>
    <w:rsid w:val="009A57D8"/>
    <w:rsid w:val="009A726A"/>
    <w:rsid w:val="009B0561"/>
    <w:rsid w:val="009B274F"/>
    <w:rsid w:val="009D0F61"/>
    <w:rsid w:val="009D1B9B"/>
    <w:rsid w:val="009D3A58"/>
    <w:rsid w:val="009D59B1"/>
    <w:rsid w:val="009D7009"/>
    <w:rsid w:val="009D707E"/>
    <w:rsid w:val="009E19B5"/>
    <w:rsid w:val="009E19E4"/>
    <w:rsid w:val="00A01B4C"/>
    <w:rsid w:val="00A0258A"/>
    <w:rsid w:val="00A02B2A"/>
    <w:rsid w:val="00A106E9"/>
    <w:rsid w:val="00A10856"/>
    <w:rsid w:val="00A13812"/>
    <w:rsid w:val="00A144A4"/>
    <w:rsid w:val="00A2087A"/>
    <w:rsid w:val="00A218EB"/>
    <w:rsid w:val="00A25D88"/>
    <w:rsid w:val="00A309E3"/>
    <w:rsid w:val="00A318BF"/>
    <w:rsid w:val="00A33CC2"/>
    <w:rsid w:val="00A425B7"/>
    <w:rsid w:val="00A44EB4"/>
    <w:rsid w:val="00A46E36"/>
    <w:rsid w:val="00A502F4"/>
    <w:rsid w:val="00A50D26"/>
    <w:rsid w:val="00A51E92"/>
    <w:rsid w:val="00A537C3"/>
    <w:rsid w:val="00A540C3"/>
    <w:rsid w:val="00A573B0"/>
    <w:rsid w:val="00A60BC1"/>
    <w:rsid w:val="00A62E52"/>
    <w:rsid w:val="00A70C18"/>
    <w:rsid w:val="00A71866"/>
    <w:rsid w:val="00A76536"/>
    <w:rsid w:val="00A778E6"/>
    <w:rsid w:val="00A8231B"/>
    <w:rsid w:val="00A82A2F"/>
    <w:rsid w:val="00A8309C"/>
    <w:rsid w:val="00A87C5C"/>
    <w:rsid w:val="00A922E1"/>
    <w:rsid w:val="00A94157"/>
    <w:rsid w:val="00AA0423"/>
    <w:rsid w:val="00AC42CD"/>
    <w:rsid w:val="00AC4918"/>
    <w:rsid w:val="00AC516D"/>
    <w:rsid w:val="00AC625C"/>
    <w:rsid w:val="00AD0DA1"/>
    <w:rsid w:val="00AD5C8B"/>
    <w:rsid w:val="00AE0187"/>
    <w:rsid w:val="00AE668C"/>
    <w:rsid w:val="00AF0294"/>
    <w:rsid w:val="00AF0C64"/>
    <w:rsid w:val="00AF2F32"/>
    <w:rsid w:val="00AF2F9D"/>
    <w:rsid w:val="00AF4747"/>
    <w:rsid w:val="00B04C9D"/>
    <w:rsid w:val="00B0674F"/>
    <w:rsid w:val="00B1440D"/>
    <w:rsid w:val="00B169B5"/>
    <w:rsid w:val="00B17052"/>
    <w:rsid w:val="00B22DFC"/>
    <w:rsid w:val="00B279AD"/>
    <w:rsid w:val="00B31A7E"/>
    <w:rsid w:val="00B346EF"/>
    <w:rsid w:val="00B35A54"/>
    <w:rsid w:val="00B36240"/>
    <w:rsid w:val="00B36963"/>
    <w:rsid w:val="00B40BD2"/>
    <w:rsid w:val="00B42020"/>
    <w:rsid w:val="00B44E54"/>
    <w:rsid w:val="00B45551"/>
    <w:rsid w:val="00B51B01"/>
    <w:rsid w:val="00B550D9"/>
    <w:rsid w:val="00B56503"/>
    <w:rsid w:val="00B56944"/>
    <w:rsid w:val="00B721DC"/>
    <w:rsid w:val="00B73764"/>
    <w:rsid w:val="00B8086E"/>
    <w:rsid w:val="00B80AF8"/>
    <w:rsid w:val="00B82983"/>
    <w:rsid w:val="00B85033"/>
    <w:rsid w:val="00B86F26"/>
    <w:rsid w:val="00B90A78"/>
    <w:rsid w:val="00B953F3"/>
    <w:rsid w:val="00BA21F2"/>
    <w:rsid w:val="00BA415B"/>
    <w:rsid w:val="00BA680E"/>
    <w:rsid w:val="00BB0144"/>
    <w:rsid w:val="00BB50FB"/>
    <w:rsid w:val="00BB5C76"/>
    <w:rsid w:val="00BB74F2"/>
    <w:rsid w:val="00BC03EC"/>
    <w:rsid w:val="00BC0F6E"/>
    <w:rsid w:val="00BD4573"/>
    <w:rsid w:val="00BE7056"/>
    <w:rsid w:val="00BF40D2"/>
    <w:rsid w:val="00C035F5"/>
    <w:rsid w:val="00C04B11"/>
    <w:rsid w:val="00C0572B"/>
    <w:rsid w:val="00C10AA8"/>
    <w:rsid w:val="00C132A9"/>
    <w:rsid w:val="00C17B96"/>
    <w:rsid w:val="00C233CC"/>
    <w:rsid w:val="00C23DC7"/>
    <w:rsid w:val="00C30B1C"/>
    <w:rsid w:val="00C32143"/>
    <w:rsid w:val="00C32D58"/>
    <w:rsid w:val="00C4232A"/>
    <w:rsid w:val="00C4381A"/>
    <w:rsid w:val="00C461C9"/>
    <w:rsid w:val="00C47AA7"/>
    <w:rsid w:val="00C50F97"/>
    <w:rsid w:val="00C51A9E"/>
    <w:rsid w:val="00C51E59"/>
    <w:rsid w:val="00C52134"/>
    <w:rsid w:val="00C567D4"/>
    <w:rsid w:val="00C65EEA"/>
    <w:rsid w:val="00C77E67"/>
    <w:rsid w:val="00C80A58"/>
    <w:rsid w:val="00C80FED"/>
    <w:rsid w:val="00C84575"/>
    <w:rsid w:val="00C9638D"/>
    <w:rsid w:val="00CA0954"/>
    <w:rsid w:val="00CA0D8D"/>
    <w:rsid w:val="00CA70A7"/>
    <w:rsid w:val="00CB20AD"/>
    <w:rsid w:val="00CB358B"/>
    <w:rsid w:val="00CB3D75"/>
    <w:rsid w:val="00CB6709"/>
    <w:rsid w:val="00CD1D04"/>
    <w:rsid w:val="00CD3C01"/>
    <w:rsid w:val="00CD44E8"/>
    <w:rsid w:val="00CD55DB"/>
    <w:rsid w:val="00CD5C09"/>
    <w:rsid w:val="00CE09BA"/>
    <w:rsid w:val="00CE11C2"/>
    <w:rsid w:val="00CE6A2A"/>
    <w:rsid w:val="00D02641"/>
    <w:rsid w:val="00D02969"/>
    <w:rsid w:val="00D0315B"/>
    <w:rsid w:val="00D1565A"/>
    <w:rsid w:val="00D27F81"/>
    <w:rsid w:val="00D31880"/>
    <w:rsid w:val="00D34AF1"/>
    <w:rsid w:val="00D34B76"/>
    <w:rsid w:val="00D366A9"/>
    <w:rsid w:val="00D37324"/>
    <w:rsid w:val="00D37773"/>
    <w:rsid w:val="00D37840"/>
    <w:rsid w:val="00D46133"/>
    <w:rsid w:val="00D517B8"/>
    <w:rsid w:val="00D532D3"/>
    <w:rsid w:val="00D56465"/>
    <w:rsid w:val="00D56A1D"/>
    <w:rsid w:val="00D82840"/>
    <w:rsid w:val="00D90B6E"/>
    <w:rsid w:val="00DA022F"/>
    <w:rsid w:val="00DA0741"/>
    <w:rsid w:val="00DA47B5"/>
    <w:rsid w:val="00DA4B2C"/>
    <w:rsid w:val="00DA5DA5"/>
    <w:rsid w:val="00DA71A4"/>
    <w:rsid w:val="00DA78E7"/>
    <w:rsid w:val="00DB19CD"/>
    <w:rsid w:val="00DC07AD"/>
    <w:rsid w:val="00DE3343"/>
    <w:rsid w:val="00DE4A2A"/>
    <w:rsid w:val="00DE709D"/>
    <w:rsid w:val="00DF0F4B"/>
    <w:rsid w:val="00DF2FC5"/>
    <w:rsid w:val="00DF52A4"/>
    <w:rsid w:val="00DF6A5E"/>
    <w:rsid w:val="00DF6FEC"/>
    <w:rsid w:val="00DF790B"/>
    <w:rsid w:val="00E01E8A"/>
    <w:rsid w:val="00E1748F"/>
    <w:rsid w:val="00E24098"/>
    <w:rsid w:val="00E26DE7"/>
    <w:rsid w:val="00E36044"/>
    <w:rsid w:val="00E363E2"/>
    <w:rsid w:val="00E42864"/>
    <w:rsid w:val="00E441FB"/>
    <w:rsid w:val="00E4797D"/>
    <w:rsid w:val="00E51CB7"/>
    <w:rsid w:val="00E5385F"/>
    <w:rsid w:val="00E63EE4"/>
    <w:rsid w:val="00E641DB"/>
    <w:rsid w:val="00E718FF"/>
    <w:rsid w:val="00E71A2E"/>
    <w:rsid w:val="00E73117"/>
    <w:rsid w:val="00E7655D"/>
    <w:rsid w:val="00E77524"/>
    <w:rsid w:val="00E87357"/>
    <w:rsid w:val="00E908E9"/>
    <w:rsid w:val="00E93F19"/>
    <w:rsid w:val="00E979D8"/>
    <w:rsid w:val="00EA7F00"/>
    <w:rsid w:val="00EC08D4"/>
    <w:rsid w:val="00EC2B3C"/>
    <w:rsid w:val="00ED26C0"/>
    <w:rsid w:val="00EE2838"/>
    <w:rsid w:val="00EE3C9A"/>
    <w:rsid w:val="00EE58C4"/>
    <w:rsid w:val="00EE776B"/>
    <w:rsid w:val="00EF6157"/>
    <w:rsid w:val="00F00F3D"/>
    <w:rsid w:val="00F013B6"/>
    <w:rsid w:val="00F04EB4"/>
    <w:rsid w:val="00F06741"/>
    <w:rsid w:val="00F10456"/>
    <w:rsid w:val="00F1531B"/>
    <w:rsid w:val="00F1582F"/>
    <w:rsid w:val="00F26006"/>
    <w:rsid w:val="00F27E88"/>
    <w:rsid w:val="00F3206D"/>
    <w:rsid w:val="00F35375"/>
    <w:rsid w:val="00F47F4B"/>
    <w:rsid w:val="00F51F60"/>
    <w:rsid w:val="00F54020"/>
    <w:rsid w:val="00F648E9"/>
    <w:rsid w:val="00F739CC"/>
    <w:rsid w:val="00F775B0"/>
    <w:rsid w:val="00F7765E"/>
    <w:rsid w:val="00F81858"/>
    <w:rsid w:val="00F820CF"/>
    <w:rsid w:val="00F8313D"/>
    <w:rsid w:val="00F8797F"/>
    <w:rsid w:val="00F87A3E"/>
    <w:rsid w:val="00FA1D10"/>
    <w:rsid w:val="00FB3023"/>
    <w:rsid w:val="00FC06EE"/>
    <w:rsid w:val="00FC0ED2"/>
    <w:rsid w:val="00FC35AD"/>
    <w:rsid w:val="00FC5692"/>
    <w:rsid w:val="00FD0C48"/>
    <w:rsid w:val="00FD1616"/>
    <w:rsid w:val="00FD6288"/>
    <w:rsid w:val="00FE3D94"/>
    <w:rsid w:val="00FE698E"/>
    <w:rsid w:val="00FF2EB2"/>
    <w:rsid w:val="00FF4B54"/>
    <w:rsid w:val="06F943C0"/>
    <w:rsid w:val="0A2D2F28"/>
    <w:rsid w:val="0F8470E0"/>
    <w:rsid w:val="1188F3D6"/>
    <w:rsid w:val="122EDF7A"/>
    <w:rsid w:val="1313798A"/>
    <w:rsid w:val="15382BF6"/>
    <w:rsid w:val="189575DE"/>
    <w:rsid w:val="1D44D8BB"/>
    <w:rsid w:val="2062AF4B"/>
    <w:rsid w:val="206BFE00"/>
    <w:rsid w:val="21B241DF"/>
    <w:rsid w:val="27A054D0"/>
    <w:rsid w:val="2901CA2E"/>
    <w:rsid w:val="2CD25BF4"/>
    <w:rsid w:val="2E346408"/>
    <w:rsid w:val="3510D61A"/>
    <w:rsid w:val="35BFCFC6"/>
    <w:rsid w:val="360FE410"/>
    <w:rsid w:val="36F0021F"/>
    <w:rsid w:val="3DCB5711"/>
    <w:rsid w:val="3EE1EBA7"/>
    <w:rsid w:val="42F5ED83"/>
    <w:rsid w:val="46621907"/>
    <w:rsid w:val="480F34F5"/>
    <w:rsid w:val="49EF83FB"/>
    <w:rsid w:val="4C61C65D"/>
    <w:rsid w:val="550AF246"/>
    <w:rsid w:val="5941B971"/>
    <w:rsid w:val="59F090AC"/>
    <w:rsid w:val="5A0DE734"/>
    <w:rsid w:val="5DAD6051"/>
    <w:rsid w:val="620EF4C0"/>
    <w:rsid w:val="66453A01"/>
    <w:rsid w:val="679260D7"/>
    <w:rsid w:val="69C0AB38"/>
    <w:rsid w:val="6ACA0199"/>
    <w:rsid w:val="6CCE4554"/>
    <w:rsid w:val="71201AC0"/>
    <w:rsid w:val="7978A714"/>
    <w:rsid w:val="7A75E2EC"/>
    <w:rsid w:val="7CB047D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DD7B"/>
  <w15:docId w15:val="{DC7F0E15-AF91-4D32-994F-F03BC6D7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8640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paragraph" w:styleId="Revision">
    <w:name w:val="Revision"/>
    <w:hidden/>
    <w:uiPriority w:val="99"/>
    <w:semiHidden/>
    <w:rsid w:val="002661EA"/>
    <w:pPr>
      <w:spacing w:after="0" w:line="240" w:lineRule="auto"/>
    </w:pPr>
    <w:rPr>
      <w:rFonts w:ascii="Times New Roman" w:eastAsia="Times New Roman" w:hAnsi="Times New Roman" w:cs="Times New Roman"/>
      <w:sz w:val="24"/>
      <w:szCs w:val="24"/>
      <w:lang w:eastAsia="de-DE"/>
    </w:rPr>
  </w:style>
  <w:style w:type="character" w:styleId="UnresolvedMention">
    <w:name w:val="Unresolved Mention"/>
    <w:basedOn w:val="DefaultParagraphFont"/>
    <w:uiPriority w:val="99"/>
    <w:semiHidden/>
    <w:unhideWhenUsed/>
    <w:rsid w:val="00A922E1"/>
    <w:rPr>
      <w:color w:val="605E5C"/>
      <w:shd w:val="clear" w:color="auto" w:fill="E1DFDD"/>
    </w:rPr>
  </w:style>
  <w:style w:type="character" w:styleId="CommentReference">
    <w:name w:val="annotation reference"/>
    <w:basedOn w:val="DefaultParagraphFont"/>
    <w:uiPriority w:val="99"/>
    <w:semiHidden/>
    <w:unhideWhenUsed/>
    <w:rsid w:val="000B6592"/>
    <w:rPr>
      <w:sz w:val="16"/>
      <w:szCs w:val="16"/>
    </w:rPr>
  </w:style>
  <w:style w:type="paragraph" w:styleId="CommentText">
    <w:name w:val="annotation text"/>
    <w:basedOn w:val="Normal"/>
    <w:link w:val="CommentTextChar"/>
    <w:uiPriority w:val="99"/>
    <w:unhideWhenUsed/>
    <w:rsid w:val="000B6592"/>
    <w:rPr>
      <w:sz w:val="20"/>
      <w:szCs w:val="20"/>
    </w:rPr>
  </w:style>
  <w:style w:type="character" w:customStyle="1" w:styleId="CommentTextChar">
    <w:name w:val="Comment Text Char"/>
    <w:basedOn w:val="DefaultParagraphFont"/>
    <w:link w:val="CommentText"/>
    <w:uiPriority w:val="99"/>
    <w:rsid w:val="000B6592"/>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B6592"/>
    <w:rPr>
      <w:b/>
      <w:bCs/>
    </w:rPr>
  </w:style>
  <w:style w:type="character" w:customStyle="1" w:styleId="CommentSubjectChar">
    <w:name w:val="Comment Subject Char"/>
    <w:basedOn w:val="CommentTextChar"/>
    <w:link w:val="CommentSubject"/>
    <w:uiPriority w:val="99"/>
    <w:semiHidden/>
    <w:rsid w:val="000B6592"/>
    <w:rPr>
      <w:rFonts w:ascii="Times New Roman" w:eastAsia="Times New Roman" w:hAnsi="Times New Roman" w:cs="Times New Roman"/>
      <w:b/>
      <w:bCs/>
      <w:sz w:val="20"/>
      <w:szCs w:val="20"/>
      <w:lang w:eastAsia="de-DE"/>
    </w:rPr>
  </w:style>
  <w:style w:type="character" w:customStyle="1" w:styleId="cf01">
    <w:name w:val="cf01"/>
    <w:basedOn w:val="DefaultParagraphFont"/>
    <w:rsid w:val="00086EC3"/>
    <w:rPr>
      <w:rFonts w:ascii="Segoe UI" w:hAnsi="Segoe UI" w:cs="Segoe UI" w:hint="default"/>
      <w:sz w:val="18"/>
      <w:szCs w:val="18"/>
    </w:rPr>
  </w:style>
  <w:style w:type="character" w:styleId="FollowedHyperlink">
    <w:name w:val="FollowedHyperlink"/>
    <w:basedOn w:val="DefaultParagraphFont"/>
    <w:uiPriority w:val="99"/>
    <w:semiHidden/>
    <w:unhideWhenUsed/>
    <w:rsid w:val="00E641DB"/>
    <w:rPr>
      <w:color w:val="800080" w:themeColor="followedHyperlink"/>
      <w:u w:val="single"/>
    </w:rPr>
  </w:style>
  <w:style w:type="character" w:customStyle="1" w:styleId="Heading2Char">
    <w:name w:val="Heading 2 Char"/>
    <w:basedOn w:val="DefaultParagraphFont"/>
    <w:link w:val="Heading2"/>
    <w:uiPriority w:val="9"/>
    <w:semiHidden/>
    <w:rsid w:val="008640C7"/>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073744178">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460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in@ingredientcommunication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berry.com/en/discover-the-trend-that-is-redefining-natural-colo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berry.com/en/sustainability-report-202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a23d42-7931-4b88-a4de-85ac0c1c1c9c">
      <Terms xmlns="http://schemas.microsoft.com/office/infopath/2007/PartnerControls"/>
    </lcf76f155ced4ddcb4097134ff3c332f>
    <SharedWithUsers xmlns="48aa0cac-00ab-4bef-ae3a-bab102b28956">
      <UserInfo>
        <DisplayName>O'Brien, Jeannette</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70EFA08213F0479D8A25E5285B471A" ma:contentTypeVersion="12" ma:contentTypeDescription="Create a new document." ma:contentTypeScope="" ma:versionID="b944e6aa3da8597bbfdc58a535eba1a1">
  <xsd:schema xmlns:xsd="http://www.w3.org/2001/XMLSchema" xmlns:xs="http://www.w3.org/2001/XMLSchema" xmlns:p="http://schemas.microsoft.com/office/2006/metadata/properties" xmlns:ns2="2ea23d42-7931-4b88-a4de-85ac0c1c1c9c" xmlns:ns3="48aa0cac-00ab-4bef-ae3a-bab102b28956" targetNamespace="http://schemas.microsoft.com/office/2006/metadata/properties" ma:root="true" ma:fieldsID="1caf7b44067646c22926a05e0bc9218a" ns2:_="" ns3:_="">
    <xsd:import namespace="2ea23d42-7931-4b88-a4de-85ac0c1c1c9c"/>
    <xsd:import namespace="48aa0cac-00ab-4bef-ae3a-bab102b289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23d42-7931-4b88-a4de-85ac0c1c1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03a84b-03e3-4b56-8281-5e4fde96d97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aa0cac-00ab-4bef-ae3a-bab102b289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2.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2ea23d42-7931-4b88-a4de-85ac0c1c1c9c"/>
    <ds:schemaRef ds:uri="48aa0cac-00ab-4bef-ae3a-bab102b28956"/>
  </ds:schemaRefs>
</ds:datastoreItem>
</file>

<file path=customXml/itemProps3.xml><?xml version="1.0" encoding="utf-8"?>
<ds:datastoreItem xmlns:ds="http://schemas.openxmlformats.org/officeDocument/2006/customXml" ds:itemID="{12683480-2F2F-4E5C-B144-C124B639A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23d42-7931-4b88-a4de-85ac0c1c1c9c"/>
    <ds:schemaRef ds:uri="48aa0cac-00ab-4bef-ae3a-bab102b28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9AA88-BA90-4003-B28F-1AFD0F53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963</TotalTime>
  <Pages>2</Pages>
  <Words>812</Words>
  <Characters>4667</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pmatalla</dc:creator>
  <cp:keywords/>
  <cp:lastModifiedBy>Robin Hackett</cp:lastModifiedBy>
  <cp:revision>5</cp:revision>
  <cp:lastPrinted>2014-01-20T13:44:00Z</cp:lastPrinted>
  <dcterms:created xsi:type="dcterms:W3CDTF">2022-11-21T16:26:00Z</dcterms:created>
  <dcterms:modified xsi:type="dcterms:W3CDTF">2022-11-22T08:56:00Z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0x010100FF70EFA08213F0479D8A25E5285B471A</vt:lpwstr>
  </property>
  <property fmtid="{D5CDD505-2E9C-101B-9397-08002B2CF9AE}" pid="3" name="MediaServiceImageTags">
    <vt:lpwstr/>
  </property>
</Properties>
</file>